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AE156D" w:rsidRPr="00EC62C9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AE156D" w:rsidRPr="00103EDF" w:rsidRDefault="00AE156D" w:rsidP="00205288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AE156D" w:rsidRPr="00365EA3" w:rsidRDefault="004414F7" w:rsidP="00205288">
            <w:pPr>
              <w:rPr>
                <w:b/>
              </w:rPr>
            </w:pPr>
            <w:r w:rsidRPr="00365EA3">
              <w:rPr>
                <w:b/>
              </w:rPr>
              <w:t>АВАРІЙНО-РЯТУВАЛЬНИЙ ЗАГІН СПЕЦІАЛЬНОГО ПРИЗНАЧЕННЯ ГОЛОВНОГО УПРАВЛІННЯ ДЕРЖАВНОЇ СЛУЖБИ УКРАЇНИ З НАДЗВИЧАЙН</w:t>
            </w:r>
            <w:r w:rsidR="00071EA2" w:rsidRPr="00365EA3">
              <w:rPr>
                <w:b/>
              </w:rPr>
              <w:t>ИХ СИТУАЦІЙ У КИЇВСЬКІЙ ОБЛАСТІ</w:t>
            </w:r>
          </w:p>
          <w:p w:rsidR="00AE156D" w:rsidRPr="00365EA3" w:rsidRDefault="005827AC" w:rsidP="00205288">
            <w:pPr>
              <w:rPr>
                <w:b/>
                <w:lang w:val="uk-UA"/>
              </w:rPr>
            </w:pPr>
            <w:r w:rsidRPr="00365EA3">
              <w:rPr>
                <w:b/>
                <w:lang w:val="uk-UA"/>
              </w:rPr>
              <w:t>(Навчальний пункт)</w:t>
            </w:r>
          </w:p>
        </w:tc>
      </w:tr>
      <w:tr w:rsidR="00AE156D" w:rsidRPr="00103EDF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4414F7" w:rsidRPr="00365EA3" w:rsidRDefault="004414F7" w:rsidP="00205288">
            <w:pPr>
              <w:jc w:val="center"/>
              <w:rPr>
                <w:lang w:val="uk-UA"/>
              </w:rPr>
            </w:pPr>
            <w:r w:rsidRPr="00365EA3">
              <w:rPr>
                <w:lang w:val="uk-UA"/>
              </w:rPr>
              <w:t>Юридична адреса:</w:t>
            </w:r>
          </w:p>
          <w:p w:rsidR="00AE156D" w:rsidRPr="00365EA3" w:rsidRDefault="00AE156D" w:rsidP="00205288">
            <w:pPr>
              <w:jc w:val="center"/>
            </w:pPr>
            <w:r w:rsidRPr="00365EA3">
              <w:t xml:space="preserve">09108, м. </w:t>
            </w:r>
            <w:proofErr w:type="spellStart"/>
            <w:r w:rsidRPr="00365EA3">
              <w:t>Біла</w:t>
            </w:r>
            <w:proofErr w:type="spellEnd"/>
            <w:r w:rsidRPr="00365EA3">
              <w:t xml:space="preserve"> </w:t>
            </w:r>
            <w:proofErr w:type="spellStart"/>
            <w:r w:rsidRPr="00365EA3">
              <w:t>Церква</w:t>
            </w:r>
            <w:proofErr w:type="spellEnd"/>
            <w:r w:rsidRPr="00365EA3">
              <w:t xml:space="preserve">, </w:t>
            </w:r>
            <w:proofErr w:type="spellStart"/>
            <w:r w:rsidRPr="00365EA3">
              <w:t>вул</w:t>
            </w:r>
            <w:proofErr w:type="spellEnd"/>
            <w:r w:rsidRPr="00365EA3">
              <w:t xml:space="preserve">. Максима Глазкова, буд.3  </w:t>
            </w:r>
          </w:p>
          <w:p w:rsidR="004414F7" w:rsidRPr="00365EA3" w:rsidRDefault="004414F7" w:rsidP="00205288">
            <w:pPr>
              <w:jc w:val="center"/>
              <w:rPr>
                <w:lang w:val="uk-UA"/>
              </w:rPr>
            </w:pPr>
            <w:r w:rsidRPr="00365EA3">
              <w:rPr>
                <w:lang w:val="uk-UA"/>
              </w:rPr>
              <w:t>Фактична адреса</w:t>
            </w:r>
            <w:r w:rsidR="00665624" w:rsidRPr="00365EA3">
              <w:rPr>
                <w:lang w:val="uk-UA"/>
              </w:rPr>
              <w:t xml:space="preserve"> навчального пункту</w:t>
            </w:r>
            <w:r w:rsidRPr="00365EA3">
              <w:rPr>
                <w:lang w:val="uk-UA"/>
              </w:rPr>
              <w:t>:</w:t>
            </w:r>
          </w:p>
          <w:p w:rsidR="00AE156D" w:rsidRPr="00365EA3" w:rsidRDefault="004414F7" w:rsidP="00205288">
            <w:pPr>
              <w:jc w:val="center"/>
              <w:rPr>
                <w:lang w:val="uk-UA"/>
              </w:rPr>
            </w:pPr>
            <w:r w:rsidRPr="00365EA3">
              <w:rPr>
                <w:lang w:val="uk-UA"/>
              </w:rPr>
              <w:t xml:space="preserve">Київська обл., </w:t>
            </w:r>
            <w:r w:rsidR="00AE156D" w:rsidRPr="00365EA3">
              <w:rPr>
                <w:lang w:val="uk-UA"/>
              </w:rPr>
              <w:t>м. Вишневе, вул. Київська, 6)</w:t>
            </w:r>
            <w:r w:rsidR="00AE156D" w:rsidRPr="00365EA3">
              <w:t xml:space="preserve">  </w:t>
            </w:r>
          </w:p>
        </w:tc>
      </w:tr>
      <w:tr w:rsidR="00AE156D" w:rsidRPr="00103EDF" w:rsidTr="00205288">
        <w:trPr>
          <w:trHeight w:val="769"/>
        </w:trPr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AE156D" w:rsidRPr="00364ECE" w:rsidRDefault="00AE156D" w:rsidP="00205288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AE156D" w:rsidRPr="00103EDF" w:rsidRDefault="00AE156D" w:rsidP="00205288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AE156D" w:rsidRPr="003515C9" w:rsidRDefault="00AE156D" w:rsidP="00205288">
            <w:pPr>
              <w:rPr>
                <w:highlight w:val="yellow"/>
                <w:lang w:val="uk-UA"/>
              </w:rPr>
            </w:pPr>
            <w:r w:rsidRPr="003515C9">
              <w:t>( 5161 )</w:t>
            </w:r>
            <w:r>
              <w:rPr>
                <w:lang w:val="uk-UA"/>
              </w:rPr>
              <w:t xml:space="preserve"> </w:t>
            </w:r>
            <w:proofErr w:type="spellStart"/>
            <w:r w:rsidRPr="00204053">
              <w:rPr>
                <w:b/>
              </w:rPr>
              <w:t>Пожежний-рятувальник</w:t>
            </w:r>
            <w:proofErr w:type="spellEnd"/>
            <w:r w:rsidRPr="00204053">
              <w:rPr>
                <w:b/>
              </w:rPr>
              <w:t xml:space="preserve">, </w:t>
            </w:r>
            <w:r w:rsidRPr="00204053">
              <w:t xml:space="preserve">4 </w:t>
            </w:r>
            <w:r w:rsidRPr="00204053">
              <w:rPr>
                <w:lang w:val="uk-UA"/>
              </w:rPr>
              <w:t>міс</w:t>
            </w:r>
            <w:r w:rsidRPr="00204053">
              <w:rPr>
                <w:b/>
                <w:lang w:val="uk-UA"/>
              </w:rPr>
              <w:t>.</w:t>
            </w:r>
          </w:p>
        </w:tc>
      </w:tr>
      <w:tr w:rsidR="00AE156D" w:rsidRPr="00DE1E5E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AE156D" w:rsidRPr="00364ECE" w:rsidRDefault="00AE156D" w:rsidP="00205288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навчання робітничих кадрів заклад освіти має розвинену матеріально-технічну базу, розташовану на території, площею 11288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>. м.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Навчальний процес здійснюється у навчальному корпусі площею 516,1 </w:t>
            </w:r>
            <w:proofErr w:type="spellStart"/>
            <w:r w:rsidRPr="00EC62C9">
              <w:rPr>
                <w:lang w:val="uk-UA"/>
              </w:rPr>
              <w:t>кв.м</w:t>
            </w:r>
            <w:proofErr w:type="spellEnd"/>
            <w:r w:rsidRPr="00EC62C9">
              <w:rPr>
                <w:lang w:val="uk-UA"/>
              </w:rPr>
              <w:t xml:space="preserve">. Обладнано 6 навчальних кабінетів (у тому числі 1 комп’ютерний клас) загальною площею 432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Навчальна площа кабінетів на 1 слухача складає 2,4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із розрахунку наповнюваності навчальної групи 20-30 осіб, комп’ютерного класу – 6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м., що відповідає санітарним вимогам. </w:t>
            </w:r>
          </w:p>
          <w:p w:rsidR="00AE156D" w:rsidRPr="00EC62C9" w:rsidRDefault="00AE156D" w:rsidP="00205288">
            <w:pPr>
              <w:ind w:firstLine="709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</w:t>
            </w:r>
            <w:proofErr w:type="spellStart"/>
            <w:r w:rsidRPr="00EC62C9">
              <w:rPr>
                <w:lang w:val="uk-UA"/>
              </w:rPr>
              <w:t>професійно</w:t>
            </w:r>
            <w:proofErr w:type="spellEnd"/>
            <w:r w:rsidRPr="00EC62C9">
              <w:rPr>
                <w:lang w:val="uk-UA"/>
              </w:rPr>
              <w:t xml:space="preserve">-практичної підготовки має: дільницю наочних та практичних засобів навчання, </w:t>
            </w:r>
            <w:proofErr w:type="spellStart"/>
            <w:r w:rsidRPr="00EC62C9">
              <w:rPr>
                <w:lang w:val="uk-UA"/>
              </w:rPr>
              <w:t>теплодимокамеру</w:t>
            </w:r>
            <w:proofErr w:type="spellEnd"/>
            <w:r w:rsidRPr="00EC62C9">
              <w:rPr>
                <w:lang w:val="uk-UA"/>
              </w:rPr>
              <w:t xml:space="preserve">, навчальну пожежну частину, що обладнані необхідною технікою, устаткуванням та іншими засобами навчання (загальна площа – 650 </w:t>
            </w:r>
            <w:proofErr w:type="spellStart"/>
            <w:r w:rsidRPr="00EC62C9">
              <w:rPr>
                <w:lang w:val="uk-UA"/>
              </w:rPr>
              <w:t>кв.м</w:t>
            </w:r>
            <w:proofErr w:type="spellEnd"/>
            <w:r w:rsidRPr="00EC62C9">
              <w:rPr>
                <w:lang w:val="uk-UA"/>
              </w:rPr>
              <w:t xml:space="preserve">.) і складає від 6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>. м.  на одного слухача, що відповідає санітарним вимогам.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Навчальний пункт АРЗ СП має навчально-спортивний комплекс (площею 10000 </w:t>
            </w:r>
            <w:proofErr w:type="spellStart"/>
            <w:r w:rsidRPr="00EC62C9">
              <w:rPr>
                <w:lang w:val="uk-UA"/>
              </w:rPr>
              <w:t>кв</w:t>
            </w:r>
            <w:proofErr w:type="spellEnd"/>
            <w:r w:rsidRPr="00EC62C9">
              <w:rPr>
                <w:lang w:val="uk-UA"/>
              </w:rPr>
              <w:t xml:space="preserve">. м. ). </w:t>
            </w:r>
          </w:p>
          <w:p w:rsidR="00AE156D" w:rsidRPr="00EC62C9" w:rsidRDefault="00AE156D" w:rsidP="00205288">
            <w:pPr>
              <w:ind w:firstLine="709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Для навчання за професією «Пожежний-рятувальник» передбачено: 5 кабінетів, 1 дільницю практичних засобів навчання, 1 учбову пожежну частину, 1 навчально-спортивний комплекс, 1 </w:t>
            </w:r>
            <w:proofErr w:type="spellStart"/>
            <w:r w:rsidRPr="00EC62C9">
              <w:rPr>
                <w:lang w:val="uk-UA"/>
              </w:rPr>
              <w:t>теплодимокамеру</w:t>
            </w:r>
            <w:proofErr w:type="spellEnd"/>
            <w:r w:rsidRPr="00EC62C9">
              <w:rPr>
                <w:lang w:val="uk-UA"/>
              </w:rPr>
              <w:t>.</w:t>
            </w:r>
          </w:p>
          <w:p w:rsidR="00AE156D" w:rsidRPr="00EC62C9" w:rsidRDefault="00AE156D" w:rsidP="00205288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lang w:val="uk-UA"/>
              </w:rPr>
            </w:pPr>
          </w:p>
        </w:tc>
      </w:tr>
      <w:tr w:rsidR="00AE156D" w:rsidRPr="00DE1E5E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Заклад освіти проводить професійне навчання за професією «Пожежний-рятувальник». </w:t>
            </w:r>
          </w:p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 Навчання здійснюється на базі навчального пункту АРЗ СП у відповідності до державних стандартів. </w:t>
            </w:r>
          </w:p>
          <w:p w:rsidR="00AE156D" w:rsidRPr="00EC62C9" w:rsidRDefault="00AE156D" w:rsidP="00205288">
            <w:pPr>
              <w:ind w:firstLine="567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Підготовка кваліфікованих робітників здійснюється на базі повної загальної середньої освіти зі строком навчання від 3 тижнів до 4 місяців. Мова навчання – українська.</w:t>
            </w:r>
          </w:p>
          <w:p w:rsidR="00AE156D" w:rsidRPr="00EC62C9" w:rsidRDefault="00AE156D" w:rsidP="00205288">
            <w:pPr>
              <w:pStyle w:val="a5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пункт АЗР СП на 100% забезпечений Державними стандартами професійно-технічної освіти за ліцензованими професіями, з кожної професії розроблено пакети навчально-плануючої документації.</w:t>
            </w:r>
          </w:p>
          <w:p w:rsidR="00AE156D" w:rsidRPr="00EC62C9" w:rsidRDefault="00AE156D" w:rsidP="00205288">
            <w:pPr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lastRenderedPageBreak/>
              <w:t xml:space="preserve">Зміст навчальних планів і програм відповідає вимогам освітньо-кваліфікаційних характеристик. 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На балансі навчального пункту знаходяться 15 ПК, в </w:t>
            </w:r>
            <w:proofErr w:type="spellStart"/>
            <w:r w:rsidRPr="00EC62C9">
              <w:rPr>
                <w:lang w:val="uk-UA"/>
              </w:rPr>
              <w:t>т.ч</w:t>
            </w:r>
            <w:proofErr w:type="spellEnd"/>
            <w:r w:rsidRPr="00EC62C9">
              <w:rPr>
                <w:lang w:val="uk-UA"/>
              </w:rPr>
              <w:t>. 5 ноутбуків, є можливість користуватися мережею «Інтернет».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У навчальному пункті щодня, крім вихідних, функціонує пункт видачі навчальної літератури. Фонд підручників складає 1657 примірників книг.</w:t>
            </w:r>
          </w:p>
        </w:tc>
      </w:tr>
      <w:tr w:rsidR="00AE156D" w:rsidRPr="00365EA3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6.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AE156D" w:rsidRPr="00EC62C9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Загальна кількість працівників у навчальному пункті АРЗ СП, що забезпечують навчально-виробничий процес, 16 осіб, серед яких педагогічних працівників – 10 осіб.</w:t>
            </w:r>
          </w:p>
          <w:p w:rsidR="00AE156D" w:rsidRPr="00EC62C9" w:rsidRDefault="00AE156D" w:rsidP="00205288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>Навчально-виховний процес з підготовки кваліфікованих робітників забезпечують: начальник, старший викладач-методист, 4 викладачі, 4 майстри виробничого навчання.</w:t>
            </w:r>
          </w:p>
          <w:p w:rsidR="00AE156D" w:rsidRPr="00EC62C9" w:rsidRDefault="00AE156D" w:rsidP="00205288">
            <w:pPr>
              <w:shd w:val="clear" w:color="auto" w:fill="FFFFFF"/>
              <w:ind w:firstLine="720"/>
              <w:jc w:val="both"/>
              <w:rPr>
                <w:lang w:val="uk-UA"/>
              </w:rPr>
            </w:pPr>
            <w:r w:rsidRPr="00EC62C9">
              <w:rPr>
                <w:lang w:val="uk-UA"/>
              </w:rPr>
              <w:t xml:space="preserve">Профілі майстрів виробничого навчання відповідають профілям груп, за якими вони закріплені. Крім того, вони фахівці вищої категорії. </w:t>
            </w:r>
          </w:p>
          <w:p w:rsidR="00AE156D" w:rsidRPr="00A47561" w:rsidRDefault="00AE156D" w:rsidP="00205288">
            <w:pPr>
              <w:ind w:firstLine="720"/>
              <w:jc w:val="both"/>
              <w:rPr>
                <w:highlight w:val="yellow"/>
                <w:lang w:val="uk-UA"/>
              </w:rPr>
            </w:pPr>
            <w:r w:rsidRPr="00EC62C9">
              <w:rPr>
                <w:lang w:val="uk-UA"/>
              </w:rPr>
              <w:t xml:space="preserve">Терміни проходження педагогічними працівниками підвищення кваліфікації відповідають вимогам. </w:t>
            </w:r>
          </w:p>
        </w:tc>
      </w:tr>
      <w:tr w:rsidR="00AE156D" w:rsidRPr="00EC62C9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AE156D" w:rsidRDefault="00AE156D" w:rsidP="0020528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AE156D" w:rsidRPr="00636732" w:rsidRDefault="00AE156D" w:rsidP="00205288">
            <w:pPr>
              <w:ind w:firstLine="708"/>
              <w:rPr>
                <w:lang w:val="uk-UA"/>
              </w:rPr>
            </w:pPr>
            <w:r w:rsidRPr="00636732">
              <w:rPr>
                <w:lang w:val="uk-UA"/>
              </w:rPr>
              <w:t>Виробничу практику слухачі навчального пункту проходять в підрозділах у Київській області.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44 – ДПРЧ смт Чабани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34 – ДПРЧ м Вишневе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29 – ДПРЧ м Васильків</w:t>
            </w:r>
          </w:p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>Підрозділ 56 – ДПРЧ м Бровари</w:t>
            </w:r>
          </w:p>
          <w:p w:rsidR="00AE156D" w:rsidRPr="00EC62C9" w:rsidRDefault="00AE156D" w:rsidP="00205288">
            <w:pPr>
              <w:ind w:firstLine="708"/>
              <w:jc w:val="both"/>
              <w:rPr>
                <w:highlight w:val="yellow"/>
                <w:lang w:val="uk-UA"/>
              </w:rPr>
            </w:pPr>
            <w:r w:rsidRPr="00636732">
              <w:rPr>
                <w:lang w:val="uk-UA"/>
              </w:rPr>
              <w:t>Підрозділ 23 – ДПРЧ м Бориспіль</w:t>
            </w:r>
          </w:p>
        </w:tc>
      </w:tr>
      <w:tr w:rsidR="00AE156D" w:rsidTr="00205288">
        <w:tc>
          <w:tcPr>
            <w:tcW w:w="562" w:type="dxa"/>
          </w:tcPr>
          <w:p w:rsidR="00AE156D" w:rsidRPr="00DB2066" w:rsidRDefault="00AE156D" w:rsidP="00205288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AE156D" w:rsidRPr="00DB2066" w:rsidRDefault="00AE156D" w:rsidP="00205288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AE156D" w:rsidRPr="00636732" w:rsidRDefault="00AE156D" w:rsidP="00205288">
            <w:pPr>
              <w:ind w:firstLine="708"/>
              <w:jc w:val="both"/>
              <w:rPr>
                <w:lang w:val="uk-UA"/>
              </w:rPr>
            </w:pPr>
            <w:r w:rsidRPr="00636732">
              <w:rPr>
                <w:lang w:val="uk-UA"/>
              </w:rPr>
              <w:t xml:space="preserve">Слухачам, які потребують забезпечення </w:t>
            </w:r>
            <w:bookmarkStart w:id="0" w:name="_GoBack"/>
            <w:r w:rsidR="00B97CBA" w:rsidRPr="00365EA3">
              <w:rPr>
                <w:lang w:val="uk-UA"/>
              </w:rPr>
              <w:t>проживання</w:t>
            </w:r>
            <w:bookmarkEnd w:id="0"/>
            <w:r w:rsidRPr="00636732">
              <w:rPr>
                <w:lang w:val="uk-UA"/>
              </w:rPr>
              <w:t xml:space="preserve"> на період навчання, надаються місця в гуртожитку – 30 койко-місць. Функціонує їдальня на 20 посадкових місць. Обладнано медичний пункт. У гуртожитку є кухня з </w:t>
            </w:r>
            <w:proofErr w:type="spellStart"/>
            <w:r w:rsidRPr="00636732">
              <w:rPr>
                <w:lang w:val="uk-UA"/>
              </w:rPr>
              <w:t>електрочайниками</w:t>
            </w:r>
            <w:proofErr w:type="spellEnd"/>
            <w:r w:rsidRPr="00636732">
              <w:rPr>
                <w:lang w:val="uk-UA"/>
              </w:rPr>
              <w:t xml:space="preserve"> та мікрохвильовою піччю; побутові кімнати, душова, встановлений бойлер, пральна машина, холодильник, телевізор. У гуртожитку є </w:t>
            </w:r>
            <w:proofErr w:type="spellStart"/>
            <w:r w:rsidRPr="00636732">
              <w:rPr>
                <w:lang w:val="uk-UA"/>
              </w:rPr>
              <w:t>Wi-Fi</w:t>
            </w:r>
            <w:proofErr w:type="spellEnd"/>
            <w:r w:rsidRPr="00636732">
              <w:rPr>
                <w:lang w:val="uk-UA"/>
              </w:rPr>
              <w:t>. У медпункті надається медична допомога, проводиться амбулаторний прийом хворих.</w:t>
            </w:r>
          </w:p>
          <w:p w:rsidR="00AE156D" w:rsidRPr="00EC62C9" w:rsidRDefault="00AE156D" w:rsidP="00205288">
            <w:pPr>
              <w:jc w:val="both"/>
              <w:rPr>
                <w:highlight w:val="yellow"/>
              </w:rPr>
            </w:pPr>
          </w:p>
        </w:tc>
      </w:tr>
    </w:tbl>
    <w:p w:rsidR="0083512B" w:rsidRPr="00AE156D" w:rsidRDefault="0083512B" w:rsidP="00AE156D"/>
    <w:sectPr w:rsidR="0083512B" w:rsidRPr="00AE156D" w:rsidSect="00BD1DEB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38" w:rsidRDefault="00CA1138" w:rsidP="00BD1DEB">
      <w:r>
        <w:separator/>
      </w:r>
    </w:p>
  </w:endnote>
  <w:endnote w:type="continuationSeparator" w:id="0">
    <w:p w:rsidR="00CA1138" w:rsidRDefault="00CA1138" w:rsidP="00B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38" w:rsidRDefault="00CA1138" w:rsidP="00BD1DEB">
      <w:r>
        <w:separator/>
      </w:r>
    </w:p>
  </w:footnote>
  <w:footnote w:type="continuationSeparator" w:id="0">
    <w:p w:rsidR="00CA1138" w:rsidRDefault="00CA1138" w:rsidP="00BD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493934"/>
      <w:docPartObj>
        <w:docPartGallery w:val="Page Numbers (Top of Page)"/>
        <w:docPartUnique/>
      </w:docPartObj>
    </w:sdtPr>
    <w:sdtEndPr/>
    <w:sdtContent>
      <w:p w:rsidR="00BD1DEB" w:rsidRDefault="00BD1D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EA3">
          <w:rPr>
            <w:noProof/>
          </w:rPr>
          <w:t>2</w:t>
        </w:r>
        <w:r>
          <w:fldChar w:fldCharType="end"/>
        </w:r>
      </w:p>
    </w:sdtContent>
  </w:sdt>
  <w:p w:rsidR="00BD1DEB" w:rsidRDefault="00BD1D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2F"/>
    <w:rsid w:val="00071EA2"/>
    <w:rsid w:val="001B2188"/>
    <w:rsid w:val="001E7650"/>
    <w:rsid w:val="00204053"/>
    <w:rsid w:val="00365EA3"/>
    <w:rsid w:val="004414F7"/>
    <w:rsid w:val="005827AC"/>
    <w:rsid w:val="006315B9"/>
    <w:rsid w:val="00644738"/>
    <w:rsid w:val="00665624"/>
    <w:rsid w:val="00811668"/>
    <w:rsid w:val="0083512B"/>
    <w:rsid w:val="00887383"/>
    <w:rsid w:val="00AE156D"/>
    <w:rsid w:val="00B97CBA"/>
    <w:rsid w:val="00BD1DEB"/>
    <w:rsid w:val="00C947F7"/>
    <w:rsid w:val="00CA1138"/>
    <w:rsid w:val="00DE1D20"/>
    <w:rsid w:val="00E87A2F"/>
    <w:rsid w:val="00F4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8856"/>
  <w15:chartTrackingRefBased/>
  <w15:docId w15:val="{E92C0656-D9AB-4F79-8D97-A82157E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7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47F7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C947F7"/>
    <w:rPr>
      <w:sz w:val="36"/>
      <w:szCs w:val="36"/>
    </w:rPr>
  </w:style>
  <w:style w:type="paragraph" w:styleId="a5">
    <w:name w:val="Body Text"/>
    <w:basedOn w:val="a"/>
    <w:link w:val="a4"/>
    <w:rsid w:val="00C947F7"/>
    <w:rPr>
      <w:rFonts w:asciiTheme="minorHAnsi" w:eastAsiaTheme="minorHAnsi" w:hAnsiTheme="minorHAnsi" w:cstheme="minorBidi"/>
      <w:sz w:val="36"/>
      <w:szCs w:val="36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C94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D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D1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DE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2476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15</cp:revision>
  <dcterms:created xsi:type="dcterms:W3CDTF">2021-03-25T14:10:00Z</dcterms:created>
  <dcterms:modified xsi:type="dcterms:W3CDTF">2022-09-12T09:26:00Z</dcterms:modified>
</cp:coreProperties>
</file>