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>січні-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грудні 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>2018 року</w:t>
      </w:r>
    </w:p>
    <w:p w:rsidR="004A17DB" w:rsidRPr="004A17DB" w:rsidRDefault="004A17DB" w:rsidP="004A17D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>(за даними Головного управління статистики у Київській області, Пенсійного фонду України та адміністративними</w:t>
      </w:r>
    </w:p>
    <w:p w:rsidR="004A17DB" w:rsidRPr="004A17DB" w:rsidRDefault="004A17DB" w:rsidP="004A17D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 даними Київської обласної служби зайнятості)</w:t>
      </w:r>
    </w:p>
    <w:p w:rsidR="004A17DB" w:rsidRPr="004A17DB" w:rsidRDefault="004A17DB" w:rsidP="004A17D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За даними Державної служби статистики у Київській області кількість зайнятого населення віком 15-70 років (визначеного за методологією МОП) за 9 місяців 2018 року становила 755,5 тис. осіб, що на 15,0 тис. осіб більше у порівнянні з минулорічним показником.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0,5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58,5%.</w:t>
      </w:r>
    </w:p>
    <w:p w:rsidR="004A17DB" w:rsidRPr="004A17DB" w:rsidRDefault="004A17DB" w:rsidP="004A17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за 9 місяців 2018 року скоротилася на 0,7 тис. осіб та становила 49,3 тис. осіб. 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безробіття населення віком 15-70 років (за методологією МОП) порівняно з відповідним періодом попереднього року зменшився на 0,2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6,1%.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4A17DB" w:rsidRPr="004A17DB" w:rsidRDefault="004A17DB" w:rsidP="004A17D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4A17DB" w:rsidRPr="004A17DB" w:rsidRDefault="004A17DB" w:rsidP="004A17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74790" cy="4179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17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lastRenderedPageBreak/>
        <w:t>Протягом січня-грудня 2018 року роботодавцями було подано інформацію про заплановане масове вивільнення 4 958 працівників, що на 19 осіб більше, ніж у січні-грудні 2017 року. Із загальної кількості попереджених про масове вивільнення 36% становили працівники з державного управління й оборони.</w:t>
      </w:r>
    </w:p>
    <w:p w:rsidR="004A17DB" w:rsidRPr="004A17DB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64910" cy="409257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409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У січні-грудні 2018 року, у порівнянні із 2017 роком, кількість роботодавців, які співпрацювали з центрами зайнятості, збільшилась на 15% та становила 7,6 тис. осіб. Кількість вакансій у базі даних Київської обласної служби зайнятості збільшилася на </w:t>
      </w:r>
      <w:r w:rsidRPr="004A17DB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% до 42,0 тис. одиниць. Найбільш суттєво кількість вакансій зросла у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Баришівському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, Сквирському, Вишгородському, Рокитнянському,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Ржищівському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, К-Святошинському, 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Макарівському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, Фастівському,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Березанському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районах області – 15-62%.</w:t>
      </w: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867400" cy="3814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1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обласної служби зайнятості становила 26.1 тис. осіб (на 3.4 тис. осіб більше, ніж у відповідному періоді минулого року), зокрема, 43% клієнтів служби зайнятості працевлаштовані оперативно до набуття статусу безробітного.</w:t>
      </w:r>
    </w:p>
    <w:p w:rsidR="004A17DB" w:rsidRPr="004A17DB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 числа колишніх безробітних </w:t>
      </w:r>
      <w:r w:rsidRPr="004A17DB">
        <w:rPr>
          <w:rFonts w:ascii="Times New Roman" w:eastAsia="Calibri" w:hAnsi="Times New Roman" w:cs="Times New Roman"/>
          <w:sz w:val="28"/>
          <w:szCs w:val="28"/>
          <w:lang w:val="ru-RU"/>
        </w:rPr>
        <w:t>24</w:t>
      </w:r>
      <w:r w:rsidRPr="004A17DB">
        <w:rPr>
          <w:rFonts w:ascii="Times New Roman" w:eastAsia="Calibri" w:hAnsi="Times New Roman" w:cs="Times New Roman"/>
          <w:sz w:val="28"/>
          <w:szCs w:val="28"/>
        </w:rPr>
        <w:t>% знайшли роботу – у сільському, лісовому та рибному господарстві, 20% – в переробній промисловості, 15% – у оптовій та роздрібній торгівлі.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На нові робочі місця з компенсацією роботодавцю витрат у розмірі єдиного внеску на загальнообов’язкове державне соціальне страхування працевлаштовані</w:t>
      </w:r>
      <w:r w:rsidRPr="004A17D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17DB">
        <w:rPr>
          <w:rFonts w:ascii="Times New Roman" w:eastAsia="Calibri" w:hAnsi="Times New Roman" w:cs="Times New Roman"/>
          <w:sz w:val="28"/>
          <w:szCs w:val="28"/>
        </w:rPr>
        <w:t>323 безробітних (133 особи, які недостатньо конкурентоспроможні на ринку праці та   190 осіб, які працевлаштовані суб’єктами малого підприємства в пріоритетних видах економічної діяльності).</w:t>
      </w:r>
    </w:p>
    <w:p w:rsidR="004A17DB" w:rsidRPr="004A17DB" w:rsidRDefault="004A17DB" w:rsidP="004A17D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сприяння Київської обласної служби зайнятості забезпечено тимчасову зайнятість </w:t>
      </w:r>
      <w:r w:rsidRPr="004A17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8.5 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тис. громадян, зокрема, </w:t>
      </w:r>
      <w:r w:rsidRPr="004A17D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2,9 тис.</w:t>
      </w:r>
      <w:r w:rsidRPr="004A17DB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участь у громадських роботах та </w:t>
      </w:r>
      <w:r w:rsidRPr="004A17D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5.6 </w:t>
      </w:r>
      <w:r w:rsidRPr="004A17DB">
        <w:rPr>
          <w:rFonts w:ascii="Times New Roman" w:eastAsia="Calibri" w:hAnsi="Times New Roman" w:cs="Times New Roman"/>
          <w:bCs/>
          <w:sz w:val="28"/>
          <w:szCs w:val="28"/>
        </w:rPr>
        <w:t>тис. осіб в інших роботах тимчасового характеру.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7DB" w:rsidRPr="004A17DB" w:rsidRDefault="004A17DB" w:rsidP="004A17D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професійно-кваліфікаційного рівня шукачів роботи вимогам роботодавців, у січні-грудні 2018 року за сприяння обласної служби зайнятості 4,6 тис. безробітних осіб проходили професійне навчання. </w:t>
      </w:r>
    </w:p>
    <w:p w:rsidR="004A17DB" w:rsidRPr="004A17DB" w:rsidRDefault="004A17DB" w:rsidP="004A17D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Найбільш поширеними професіями, які здобули безробітні, є: водій трамвая, водій тролейбуса, продавець продовольчих товарів, продавець непродовольчих товарів, тракторист, водій автотранспортних засобів, візажист,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, швачка, кондитер, водій навантажувача та інші.</w:t>
      </w:r>
    </w:p>
    <w:p w:rsidR="004A17DB" w:rsidRPr="004A17DB" w:rsidRDefault="004A17DB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ab/>
      </w:r>
      <w:r w:rsidRPr="004A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січня-грудня 2018 року кількість осіб, охоплених профорієнтаційними послугами становила 147,1 тис. осіб, у т.</w:t>
      </w:r>
      <w:r w:rsidRPr="004A17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36,1 тис. осіб, які мали статус зареєстрованого безробітного. Також профорієнтаційними послугами </w:t>
      </w:r>
      <w:r w:rsidRPr="004A17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4A17DB" w:rsidRPr="004A17DB" w:rsidRDefault="004A17DB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DB" w:rsidRPr="004A17DB" w:rsidRDefault="004A17DB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було охоплено 57,8 тис. осіб, що навчаються у навчальних закладах різних типів, з них учні загальноосвітніх шкіл становили 55,5 тис. осіб. </w:t>
      </w:r>
    </w:p>
    <w:p w:rsidR="004A17DB" w:rsidRPr="004A17DB" w:rsidRDefault="004A17DB" w:rsidP="004A17DB">
      <w:pPr>
        <w:tabs>
          <w:tab w:val="left" w:pos="581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Завдяки підвищенню результативності роботи щодо оперативного працевлаштування громадян, кількість безробітних станом на 1 січня 2019 року, у порівнянні з відповідною датою 2018 року, скоротилась на 9% (на 1,2 тис. осіб) та становила 12,3 тис. осіб. Кількість отримувачів допомоги по безробіттю зменшилась на 7% (на 798 осіб) та становила </w:t>
      </w:r>
      <w:r w:rsidRPr="004A17DB"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Pr="004A17DB">
        <w:rPr>
          <w:rFonts w:ascii="Times New Roman" w:eastAsia="Calibri" w:hAnsi="Times New Roman" w:cs="Times New Roman"/>
          <w:sz w:val="28"/>
          <w:szCs w:val="28"/>
        </w:rPr>
        <w:t>,4</w:t>
      </w:r>
      <w:r w:rsidRPr="004A17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Структура зареєстрованих безробітних станом на 1 січня 2019 року.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Pr="004A17D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чоловіки становили – 5,5 тис. осіб (або 4</w:t>
      </w:r>
      <w:r w:rsidRPr="004A17DB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</w:t>
      </w:r>
      <w:r w:rsidRPr="004A17D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6,</w:t>
      </w:r>
      <w:r w:rsidRPr="004A17DB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8 </w:t>
      </w:r>
      <w:r w:rsidRPr="004A17D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Pr="004A17DB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55</w:t>
      </w:r>
      <w:r w:rsidRPr="004A17DB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віковими групами: 34% зареєстрованих безробітних були у віці до 35 років; </w:t>
      </w:r>
      <w:r w:rsidRPr="004A17DB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% – у віці від 35 до 45 років; 36% – у віці понад 45 років. 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За освітою: 52% зареєстрованих безробітних мали вищу освіту, 28% – професійно-технічну, 20% – загальну середню освіту.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A17DB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>
            <wp:extent cx="5857875" cy="35064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0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За видами економічної діяльності: серед зареєстрованих безробітних                  21% – у сільському лісовому та рибному  господарстві;</w:t>
      </w:r>
      <w:r w:rsidRPr="004A17DB">
        <w:rPr>
          <w:rFonts w:ascii="Calibri" w:eastAsia="Calibri" w:hAnsi="Calibri" w:cs="Times New Roman"/>
        </w:rPr>
        <w:t xml:space="preserve"> </w:t>
      </w:r>
      <w:r w:rsidRPr="004A17DB">
        <w:rPr>
          <w:rFonts w:ascii="Times New Roman" w:eastAsia="Calibri" w:hAnsi="Times New Roman" w:cs="Times New Roman"/>
          <w:sz w:val="28"/>
          <w:szCs w:val="28"/>
        </w:rPr>
        <w:t>18% – у оптовій та роздрібній торгівлі; 16% – у переробній промисловості; 14% – у державному управлінні й обороні.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За професійними групами, серед зареєстрованих безробітних переважають вищі державні службовці, керівники; робітники з обслуговування, експлуатації устаткування та машин, працівники сфери торгівлі та послуг.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На 1 січня 2019 року кількість вакансій, заявлених роботодавцями до державної служби зайнятості, у порівнянні з відповідною датою минулого року, зросла на 6% та становила 5,0 тис. одиниць. Крім того, у базі даних служби зайнятості містилася інформація про 1,0 тис. пропозицій роботи, отриманих з інших джерел.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lastRenderedPageBreak/>
        <w:t>Середній розмір заробітної плати у вакансіях становив 6,7 тис. грн., що на 1,5 тис. грн. (30%) більше, ніж  на 1 січня 2018 року.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видами економічної діяльності, більшість вакансій налічується </w:t>
      </w:r>
      <w:r w:rsidRPr="004A17DB">
        <w:rPr>
          <w:rFonts w:ascii="Times New Roman" w:eastAsia="Calibri" w:hAnsi="Times New Roman" w:cs="Times New Roman"/>
          <w:sz w:val="28"/>
          <w:szCs w:val="28"/>
        </w:rPr>
        <w:br/>
        <w:t>на підприємствах переробної промисловості (23%), сільського, лісового та рибного господарства (17%), оптової і роздрібної торгівлі (16%) та транспорті (8%).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За професійними групами, найбільший попит роботодавців спостерігається на робітників з обслуговування, експлуатації устаткування та машин (22%), а також на робітників найпростіших професій (18%).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B2270" w:rsidRPr="004A17DB" w:rsidSect="00804B83">
      <w:footerReference w:type="default" r:id="rId8"/>
      <w:footerReference w:type="first" r:id="rId9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4A17DB">
    <w:pPr>
      <w:pStyle w:val="a3"/>
      <w:jc w:val="right"/>
    </w:pPr>
  </w:p>
  <w:p w:rsidR="000F0279" w:rsidRDefault="004A17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4A17DB">
    <w:pPr>
      <w:pStyle w:val="a3"/>
      <w:jc w:val="right"/>
    </w:pPr>
  </w:p>
  <w:p w:rsidR="000F0279" w:rsidRDefault="004A17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1B7714"/>
    <w:rsid w:val="003B2270"/>
    <w:rsid w:val="004A17DB"/>
    <w:rsid w:val="00D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 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2019-01-16T13:01:00Z</dcterms:created>
  <dcterms:modified xsi:type="dcterms:W3CDTF">2019-01-16T13:02:00Z</dcterms:modified>
</cp:coreProperties>
</file>