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0B33D6">
        <w:rPr>
          <w:rFonts w:ascii="Times New Roman" w:eastAsia="Calibri" w:hAnsi="Times New Roman" w:cs="Times New Roman"/>
          <w:b/>
          <w:sz w:val="32"/>
          <w:szCs w:val="32"/>
        </w:rPr>
        <w:t>листопад</w:t>
      </w:r>
      <w:r w:rsidR="000A2266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5D102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8F68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На ринку праці України спостерігаються позитивні тенденції щодо зростання зайнятості та скорочення безробіття.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у                     І </w:t>
      </w:r>
      <w:r w:rsidR="00547FFE">
        <w:rPr>
          <w:rFonts w:ascii="Times New Roman" w:eastAsia="Calibri" w:hAnsi="Times New Roman" w:cs="Times New Roman"/>
          <w:sz w:val="28"/>
          <w:szCs w:val="28"/>
        </w:rPr>
        <w:t>піврічч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і 2019 року становила </w:t>
      </w:r>
      <w:r w:rsidR="00547FFE">
        <w:rPr>
          <w:rFonts w:ascii="Times New Roman" w:eastAsia="Calibri" w:hAnsi="Times New Roman" w:cs="Times New Roman"/>
          <w:sz w:val="28"/>
          <w:szCs w:val="28"/>
        </w:rPr>
        <w:t xml:space="preserve">770,8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осіб, що на </w:t>
      </w:r>
      <w:r w:rsidR="00547FFE">
        <w:rPr>
          <w:rFonts w:ascii="Times New Roman" w:eastAsia="Calibri" w:hAnsi="Times New Roman" w:cs="Times New Roman"/>
          <w:sz w:val="28"/>
          <w:szCs w:val="28"/>
        </w:rPr>
        <w:t>11,3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Рівень зайнятості населення віком 15-70 років (за методологією МОП) порівняно з відповідним періодом попереднього року збільшився на 0,</w:t>
      </w:r>
      <w:r w:rsidR="00547FFE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59,3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у І </w:t>
      </w:r>
      <w:r w:rsidR="00547FFE">
        <w:rPr>
          <w:rFonts w:ascii="Times New Roman" w:eastAsia="Calibri" w:hAnsi="Times New Roman" w:cs="Times New Roman"/>
          <w:sz w:val="28"/>
          <w:szCs w:val="28"/>
        </w:rPr>
        <w:t>піврічч</w:t>
      </w:r>
      <w:r w:rsidR="00547FFE" w:rsidRPr="006F2E90">
        <w:rPr>
          <w:rFonts w:ascii="Times New Roman" w:eastAsia="Calibri" w:hAnsi="Times New Roman" w:cs="Times New Roman"/>
          <w:sz w:val="28"/>
          <w:szCs w:val="28"/>
        </w:rPr>
        <w:t>і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2019 року скоротилася на 1,</w:t>
      </w:r>
      <w:r w:rsidR="00547FFE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та становила </w:t>
      </w:r>
      <w:r w:rsidR="00547FFE">
        <w:rPr>
          <w:rFonts w:ascii="Times New Roman" w:eastAsia="Calibri" w:hAnsi="Times New Roman" w:cs="Times New Roman"/>
          <w:sz w:val="28"/>
          <w:szCs w:val="28"/>
        </w:rPr>
        <w:t>48,5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Рівень безробіття населення віком 15-70 років (за методологією МОП) порівняно з відповідним періодом по</w:t>
      </w:r>
      <w:r w:rsidR="00547FFE">
        <w:rPr>
          <w:rFonts w:ascii="Times New Roman" w:eastAsia="Calibri" w:hAnsi="Times New Roman" w:cs="Times New Roman"/>
          <w:sz w:val="28"/>
          <w:szCs w:val="28"/>
        </w:rPr>
        <w:t>переднього року зменшився на 0,3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5,9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0C237A" w:rsidRPr="006F2E90" w:rsidRDefault="000C237A" w:rsidP="000C23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0C237A" w:rsidRPr="006F2E90" w:rsidRDefault="0023316F" w:rsidP="000C2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28CF6381">
            <wp:extent cx="6233160" cy="386512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95" cy="387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7A" w:rsidRPr="006F2E90" w:rsidRDefault="000C237A" w:rsidP="000C237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887" w:rsidRPr="006F2E90" w:rsidRDefault="001E7887" w:rsidP="00DD7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9145C" w:rsidRDefault="00E9145C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6F2E90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6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0B33D6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 w:rsidRPr="000A2266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0B33D6">
        <w:rPr>
          <w:rFonts w:ascii="Times New Roman" w:eastAsia="Calibri" w:hAnsi="Times New Roman" w:cs="Times New Roman"/>
          <w:sz w:val="28"/>
          <w:szCs w:val="28"/>
        </w:rPr>
        <w:t>7</w:t>
      </w:r>
      <w:r w:rsidR="001A1D9E">
        <w:rPr>
          <w:rFonts w:ascii="Times New Roman" w:eastAsia="Calibri" w:hAnsi="Times New Roman" w:cs="Times New Roman"/>
          <w:sz w:val="28"/>
          <w:szCs w:val="28"/>
        </w:rPr>
        <w:t>,5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працівників, що на </w:t>
      </w:r>
      <w:r w:rsidR="000B33D6">
        <w:rPr>
          <w:rFonts w:ascii="Times New Roman" w:eastAsia="Calibri" w:hAnsi="Times New Roman" w:cs="Times New Roman"/>
          <w:sz w:val="28"/>
          <w:szCs w:val="28"/>
        </w:rPr>
        <w:t>62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D9E">
        <w:rPr>
          <w:rFonts w:ascii="Times New Roman" w:eastAsia="Calibri" w:hAnsi="Times New Roman" w:cs="Times New Roman"/>
          <w:sz w:val="28"/>
          <w:szCs w:val="28"/>
        </w:rPr>
        <w:t>біль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>ше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 xml:space="preserve">, ніж у </w:t>
      </w:r>
      <w:r w:rsidR="000B33D6">
        <w:rPr>
          <w:rFonts w:ascii="Times New Roman" w:eastAsia="Calibri" w:hAnsi="Times New Roman" w:cs="Times New Roman"/>
          <w:sz w:val="28"/>
          <w:szCs w:val="28"/>
        </w:rPr>
        <w:t>січні</w:t>
      </w:r>
      <w:r w:rsidR="000B33D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0B33D6">
        <w:rPr>
          <w:rFonts w:ascii="Times New Roman" w:eastAsia="Calibri" w:hAnsi="Times New Roman" w:cs="Times New Roman"/>
          <w:sz w:val="28"/>
          <w:szCs w:val="28"/>
        </w:rPr>
        <w:t xml:space="preserve">листопаді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джених про масове вивільнення </w:t>
      </w:r>
      <w:r w:rsidR="00B660DA">
        <w:rPr>
          <w:rFonts w:ascii="Times New Roman" w:eastAsia="Calibri" w:hAnsi="Times New Roman" w:cs="Times New Roman"/>
          <w:sz w:val="28"/>
          <w:szCs w:val="28"/>
        </w:rPr>
        <w:t>54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 w:rsidRPr="000A2266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6F2E90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07635F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1DB67891">
            <wp:extent cx="6783705" cy="4107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76" cy="410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6F2E90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0174A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A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>-</w:t>
      </w:r>
      <w:r w:rsidR="00BF174C">
        <w:rPr>
          <w:rFonts w:ascii="Times New Roman" w:eastAsia="Calibri" w:hAnsi="Times New Roman" w:cs="Times New Roman"/>
          <w:sz w:val="28"/>
          <w:szCs w:val="28"/>
        </w:rPr>
        <w:t>листопаді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5A3A5A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5A3A5A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5A3A5A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5A3A5A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 w:rsidRPr="005A3A5A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CA49F1" w:rsidRPr="005A3A5A">
        <w:rPr>
          <w:rFonts w:ascii="Times New Roman" w:eastAsia="Calibri" w:hAnsi="Times New Roman" w:cs="Times New Roman"/>
          <w:sz w:val="28"/>
          <w:szCs w:val="28"/>
        </w:rPr>
        <w:t xml:space="preserve">ільшилась на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4</w:t>
      </w:r>
      <w:r w:rsidR="00CA49F1" w:rsidRPr="005A3A5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 xml:space="preserve">та становила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7,</w:t>
      </w:r>
      <w:r w:rsidR="00BF174C">
        <w:rPr>
          <w:rFonts w:ascii="Times New Roman" w:eastAsia="Calibri" w:hAnsi="Times New Roman" w:cs="Times New Roman"/>
          <w:sz w:val="28"/>
          <w:szCs w:val="28"/>
        </w:rPr>
        <w:t>7</w:t>
      </w:r>
      <w:r w:rsidR="0058479E" w:rsidRPr="005A3A5A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770" w:rsidRPr="006F2E90" w:rsidRDefault="004A17DB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 Кількість вакансій у базі даних Київської обласної служби зайнятості збільшилася на 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>1</w:t>
      </w:r>
      <w:r w:rsidR="00BF174C">
        <w:rPr>
          <w:rFonts w:ascii="Times New Roman" w:eastAsia="Calibri" w:hAnsi="Times New Roman" w:cs="Times New Roman"/>
          <w:sz w:val="28"/>
          <w:szCs w:val="28"/>
        </w:rPr>
        <w:t>3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 xml:space="preserve">% до </w:t>
      </w:r>
      <w:r w:rsidR="00BF174C">
        <w:rPr>
          <w:rFonts w:ascii="Times New Roman" w:eastAsia="Calibri" w:hAnsi="Times New Roman" w:cs="Times New Roman"/>
          <w:sz w:val="28"/>
          <w:szCs w:val="28"/>
        </w:rPr>
        <w:t>44,7</w:t>
      </w: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5A3A5A">
        <w:t xml:space="preserve"> 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 xml:space="preserve">Зростання відбулося </w:t>
      </w:r>
      <w:r w:rsidR="00236404" w:rsidRPr="005A3A5A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області.</w:t>
      </w:r>
    </w:p>
    <w:p w:rsidR="008041AB" w:rsidRPr="006F2E90" w:rsidRDefault="005F089F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69888B93">
            <wp:extent cx="6568440" cy="30480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57" cy="305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770" w:rsidRPr="006F2E90" w:rsidRDefault="00742770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BC50CF" w:rsidRDefault="004A17D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 w:rsidRPr="00A606C3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зросла на </w:t>
      </w:r>
      <w:r w:rsidR="00A32CFE">
        <w:rPr>
          <w:rFonts w:ascii="Times New Roman" w:eastAsia="Calibri" w:hAnsi="Times New Roman" w:cs="Times New Roman"/>
          <w:sz w:val="28"/>
          <w:szCs w:val="28"/>
        </w:rPr>
        <w:t>5</w:t>
      </w:r>
      <w:r w:rsidR="00742770" w:rsidRPr="00A606C3">
        <w:rPr>
          <w:rFonts w:ascii="Times New Roman" w:eastAsia="Calibri" w:hAnsi="Times New Roman" w:cs="Times New Roman"/>
          <w:sz w:val="28"/>
          <w:szCs w:val="28"/>
        </w:rPr>
        <w:t xml:space="preserve">%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BF174C">
        <w:rPr>
          <w:rFonts w:ascii="Times New Roman" w:eastAsia="Calibri" w:hAnsi="Times New Roman" w:cs="Times New Roman"/>
          <w:sz w:val="28"/>
          <w:szCs w:val="28"/>
        </w:rPr>
        <w:t>25,8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осіб, </w:t>
      </w:r>
      <w:r w:rsidR="00A606C3" w:rsidRPr="00BC50CF">
        <w:rPr>
          <w:rFonts w:ascii="Times New Roman" w:eastAsia="Calibri" w:hAnsi="Times New Roman" w:cs="Times New Roman"/>
          <w:sz w:val="28"/>
          <w:szCs w:val="28"/>
        </w:rPr>
        <w:t>зокрема, 4</w:t>
      </w:r>
      <w:r w:rsidR="00BC50CF" w:rsidRPr="00BC50CF">
        <w:rPr>
          <w:rFonts w:ascii="Times New Roman" w:eastAsia="Calibri" w:hAnsi="Times New Roman" w:cs="Times New Roman"/>
          <w:sz w:val="28"/>
          <w:szCs w:val="28"/>
        </w:rPr>
        <w:t>7</w:t>
      </w:r>
      <w:r w:rsidRPr="00BC50CF">
        <w:rPr>
          <w:rFonts w:ascii="Times New Roman" w:eastAsia="Calibri" w:hAnsi="Times New Roman" w:cs="Times New Roman"/>
          <w:sz w:val="28"/>
          <w:szCs w:val="28"/>
        </w:rPr>
        <w:t xml:space="preserve">% клієнтів служби зайнятості працевлаштовані </w:t>
      </w:r>
      <w:proofErr w:type="spellStart"/>
      <w:r w:rsidR="00FA6C53" w:rsidRPr="00BC50CF">
        <w:rPr>
          <w:rFonts w:ascii="Times New Roman" w:eastAsia="Calibri" w:hAnsi="Times New Roman" w:cs="Times New Roman"/>
          <w:sz w:val="28"/>
          <w:szCs w:val="28"/>
        </w:rPr>
        <w:t>оперативно</w:t>
      </w:r>
      <w:proofErr w:type="spellEnd"/>
      <w:r w:rsidRPr="00BC50CF">
        <w:rPr>
          <w:rFonts w:ascii="Times New Roman" w:eastAsia="Calibri" w:hAnsi="Times New Roman" w:cs="Times New Roman"/>
          <w:sz w:val="28"/>
          <w:szCs w:val="28"/>
        </w:rPr>
        <w:t xml:space="preserve"> до набуття статусу безробітного.</w:t>
      </w:r>
    </w:p>
    <w:p w:rsidR="004A17DB" w:rsidRPr="00A606C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BC50CF">
        <w:t xml:space="preserve">  </w:t>
      </w:r>
      <w:r w:rsidR="00C65A1C" w:rsidRPr="00BC50CF">
        <w:rPr>
          <w:rFonts w:ascii="Times New Roman" w:hAnsi="Times New Roman" w:cs="Times New Roman"/>
          <w:sz w:val="28"/>
          <w:szCs w:val="28"/>
        </w:rPr>
        <w:t>2</w:t>
      </w:r>
      <w:r w:rsidR="00BF174C">
        <w:rPr>
          <w:rFonts w:ascii="Times New Roman" w:hAnsi="Times New Roman" w:cs="Times New Roman"/>
          <w:sz w:val="28"/>
          <w:szCs w:val="28"/>
        </w:rPr>
        <w:t>4</w:t>
      </w:r>
      <w:r w:rsidR="000C2B58" w:rsidRPr="00BC50CF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BC50CF">
        <w:t xml:space="preserve"> </w:t>
      </w:r>
      <w:r w:rsidR="00BF174C">
        <w:rPr>
          <w:rFonts w:ascii="Times New Roman" w:hAnsi="Times New Roman" w:cs="Times New Roman"/>
          <w:sz w:val="28"/>
          <w:szCs w:val="28"/>
        </w:rPr>
        <w:t>19</w:t>
      </w:r>
      <w:r w:rsidR="000C2B58" w:rsidRPr="00BC50CF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BC50CF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 w:rsidRPr="00BC50CF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A606C3" w:rsidRPr="00BC50CF">
        <w:rPr>
          <w:rFonts w:ascii="Times New Roman" w:hAnsi="Times New Roman" w:cs="Times New Roman"/>
          <w:sz w:val="28"/>
          <w:szCs w:val="28"/>
        </w:rPr>
        <w:t>1</w:t>
      </w:r>
      <w:r w:rsidR="00BC50CF">
        <w:rPr>
          <w:rFonts w:ascii="Times New Roman" w:hAnsi="Times New Roman" w:cs="Times New Roman"/>
          <w:sz w:val="28"/>
          <w:szCs w:val="28"/>
        </w:rPr>
        <w:t>5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 % </w:t>
      </w:r>
      <w:r w:rsidR="00C22749" w:rsidRPr="00BC50CF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A606C3" w:rsidRDefault="001C453E" w:rsidP="0074277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соц</w:t>
      </w:r>
      <w:r w:rsidR="00F72C0F" w:rsidRPr="00A606C3">
        <w:rPr>
          <w:rFonts w:ascii="Times New Roman" w:eastAsia="Calibri" w:hAnsi="Times New Roman" w:cs="Times New Roman"/>
          <w:sz w:val="28"/>
          <w:szCs w:val="28"/>
        </w:rPr>
        <w:t xml:space="preserve">іальне </w:t>
      </w:r>
      <w:r w:rsidR="0030174A">
        <w:rPr>
          <w:rFonts w:ascii="Times New Roman" w:eastAsia="Calibri" w:hAnsi="Times New Roman" w:cs="Times New Roman"/>
          <w:sz w:val="28"/>
          <w:szCs w:val="28"/>
        </w:rPr>
        <w:t>страхування</w:t>
      </w:r>
      <w:r w:rsidR="00D11496">
        <w:rPr>
          <w:rFonts w:ascii="Times New Roman" w:eastAsia="Calibri" w:hAnsi="Times New Roman" w:cs="Times New Roman"/>
          <w:sz w:val="28"/>
          <w:szCs w:val="28"/>
        </w:rPr>
        <w:t xml:space="preserve"> становила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A1C">
        <w:rPr>
          <w:rFonts w:ascii="Times New Roman" w:eastAsia="Calibri" w:hAnsi="Times New Roman" w:cs="Times New Roman"/>
          <w:sz w:val="28"/>
          <w:szCs w:val="28"/>
        </w:rPr>
        <w:t>227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C65A1C">
        <w:rPr>
          <w:rFonts w:ascii="Times New Roman" w:eastAsia="Calibri" w:hAnsi="Times New Roman" w:cs="Times New Roman"/>
          <w:sz w:val="28"/>
          <w:szCs w:val="28"/>
        </w:rPr>
        <w:t>іб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1165">
        <w:rPr>
          <w:rFonts w:ascii="Times New Roman" w:eastAsia="Calibri" w:hAnsi="Times New Roman" w:cs="Times New Roman"/>
          <w:sz w:val="28"/>
          <w:szCs w:val="28"/>
        </w:rPr>
        <w:t>75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 w:rsidRPr="00A606C3">
        <w:rPr>
          <w:rFonts w:ascii="Times New Roman" w:eastAsia="Calibri" w:hAnsi="Times New Roman" w:cs="Times New Roman"/>
          <w:sz w:val="28"/>
          <w:szCs w:val="28"/>
        </w:rPr>
        <w:t>іб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, які недостатньо конкуренто</w:t>
      </w:r>
      <w:r w:rsidR="0030174A" w:rsidRPr="0030174A">
        <w:rPr>
          <w:rFonts w:ascii="Times New Roman" w:eastAsia="Calibri" w:hAnsi="Times New Roman" w:cs="Times New Roman"/>
          <w:sz w:val="28"/>
          <w:szCs w:val="28"/>
        </w:rPr>
        <w:t>-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спроможні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</w:t>
      </w:r>
      <w:r w:rsidR="00C65A1C">
        <w:rPr>
          <w:rFonts w:ascii="Times New Roman" w:eastAsia="Calibri" w:hAnsi="Times New Roman" w:cs="Times New Roman"/>
          <w:sz w:val="28"/>
          <w:szCs w:val="28"/>
        </w:rPr>
        <w:t>52 осо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б</w:t>
      </w:r>
      <w:r w:rsidR="00C65A1C">
        <w:rPr>
          <w:rFonts w:ascii="Times New Roman" w:eastAsia="Calibri" w:hAnsi="Times New Roman" w:cs="Times New Roman"/>
          <w:sz w:val="28"/>
          <w:szCs w:val="28"/>
        </w:rPr>
        <w:t>и</w:t>
      </w:r>
      <w:r w:rsidRPr="00A606C3">
        <w:rPr>
          <w:rFonts w:ascii="Times New Roman" w:eastAsia="Calibri" w:hAnsi="Times New Roman" w:cs="Times New Roman"/>
          <w:sz w:val="28"/>
          <w:szCs w:val="28"/>
        </w:rPr>
        <w:t>, які працевлаштовані суб’єктами малого підприємства в пріоритетних видах економічної діяльності).</w:t>
      </w:r>
    </w:p>
    <w:p w:rsidR="00742770" w:rsidRPr="00A606C3" w:rsidRDefault="00742770" w:rsidP="00742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безробітних, які отримали одноразову виплату допомоги по безробіттю та започатк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ували власну справу становила </w:t>
      </w:r>
      <w:r w:rsidR="00BF174C">
        <w:rPr>
          <w:rFonts w:ascii="Times New Roman" w:eastAsia="Calibri" w:hAnsi="Times New Roman" w:cs="Times New Roman"/>
          <w:sz w:val="28"/>
          <w:szCs w:val="28"/>
        </w:rPr>
        <w:t>84 осо</w:t>
      </w:r>
      <w:r w:rsidR="0064654D">
        <w:rPr>
          <w:rFonts w:ascii="Times New Roman" w:eastAsia="Calibri" w:hAnsi="Times New Roman" w:cs="Times New Roman"/>
          <w:sz w:val="28"/>
          <w:szCs w:val="28"/>
        </w:rPr>
        <w:t>б</w:t>
      </w:r>
      <w:r w:rsidR="00BF174C">
        <w:rPr>
          <w:rFonts w:ascii="Times New Roman" w:eastAsia="Calibri" w:hAnsi="Times New Roman" w:cs="Times New Roman"/>
          <w:sz w:val="28"/>
          <w:szCs w:val="28"/>
        </w:rPr>
        <w:t>и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5ACE" w:rsidRPr="00A606C3" w:rsidRDefault="004A17DB" w:rsidP="00646EE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A606C3">
        <w:rPr>
          <w:rFonts w:ascii="Times New Roman" w:eastAsia="Calibri" w:hAnsi="Times New Roman" w:cs="Times New Roman"/>
          <w:sz w:val="28"/>
          <w:szCs w:val="28"/>
        </w:rPr>
        <w:t>абе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зпечено тимчасову зайнятість </w:t>
      </w:r>
      <w:r w:rsidR="00456717">
        <w:rPr>
          <w:rFonts w:ascii="Times New Roman" w:eastAsia="Calibri" w:hAnsi="Times New Roman" w:cs="Times New Roman"/>
          <w:sz w:val="28"/>
          <w:szCs w:val="28"/>
        </w:rPr>
        <w:t>7,</w:t>
      </w:r>
      <w:r w:rsidR="003F62A3">
        <w:rPr>
          <w:rFonts w:ascii="Times New Roman" w:eastAsia="Calibri" w:hAnsi="Times New Roman" w:cs="Times New Roman"/>
          <w:sz w:val="28"/>
          <w:szCs w:val="28"/>
        </w:rPr>
        <w:t>8</w:t>
      </w:r>
      <w:r w:rsidR="008C60EC" w:rsidRPr="00A606C3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A606C3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3F334F">
        <w:rPr>
          <w:rFonts w:ascii="Times New Roman" w:eastAsia="Calibri" w:hAnsi="Times New Roman" w:cs="Times New Roman"/>
          <w:sz w:val="28"/>
          <w:szCs w:val="28"/>
        </w:rPr>
        <w:t>(</w:t>
      </w:r>
      <w:r w:rsidR="00A606C3" w:rsidRPr="003F334F">
        <w:rPr>
          <w:rFonts w:ascii="Times New Roman" w:eastAsia="Calibri" w:hAnsi="Times New Roman" w:cs="Times New Roman"/>
          <w:bCs/>
          <w:sz w:val="28"/>
          <w:szCs w:val="28"/>
        </w:rPr>
        <w:t>2,</w:t>
      </w:r>
      <w:r w:rsidR="003F62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6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3F334F" w:rsidRPr="003F334F">
        <w:rPr>
          <w:rFonts w:ascii="Times New Roman" w:eastAsia="Calibri" w:hAnsi="Times New Roman" w:cs="Times New Roman"/>
          <w:bCs/>
          <w:sz w:val="28"/>
          <w:szCs w:val="28"/>
        </w:rPr>
        <w:t>5,</w:t>
      </w:r>
      <w:r w:rsidR="003F62A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C60EC"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3F334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>Найбільш по</w:t>
      </w:r>
      <w:r w:rsidR="003F62A3">
        <w:rPr>
          <w:rFonts w:ascii="Times New Roman" w:eastAsia="Calibri" w:hAnsi="Times New Roman" w:cs="Times New Roman"/>
          <w:sz w:val="28"/>
          <w:szCs w:val="28"/>
        </w:rPr>
        <w:t xml:space="preserve">ширені види громадських робіт: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супровід інвалідів по </w:t>
      </w:r>
      <w:r w:rsidR="00B16EA2" w:rsidRPr="00A606C3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080B97" w:rsidRPr="00167E52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52">
        <w:rPr>
          <w:rFonts w:ascii="Times New Roman" w:eastAsia="Calibri" w:hAnsi="Times New Roman" w:cs="Times New Roman"/>
          <w:sz w:val="28"/>
          <w:szCs w:val="28"/>
        </w:rPr>
        <w:t>У січні-</w:t>
      </w:r>
      <w:r w:rsidR="003F62A3" w:rsidRPr="00167E52">
        <w:rPr>
          <w:rFonts w:ascii="Times New Roman" w:eastAsia="Calibri" w:hAnsi="Times New Roman" w:cs="Times New Roman"/>
          <w:sz w:val="28"/>
          <w:szCs w:val="28"/>
        </w:rPr>
        <w:t>листопад</w:t>
      </w:r>
      <w:r w:rsidRPr="00167E52">
        <w:rPr>
          <w:rFonts w:ascii="Times New Roman" w:eastAsia="Calibri" w:hAnsi="Times New Roman" w:cs="Times New Roman"/>
          <w:sz w:val="28"/>
          <w:szCs w:val="28"/>
        </w:rPr>
        <w:t xml:space="preserve">і 2019 року </w:t>
      </w:r>
      <w:r w:rsidR="004E55E3" w:rsidRPr="00167E52">
        <w:rPr>
          <w:rFonts w:ascii="Times New Roman" w:eastAsia="Calibri" w:hAnsi="Times New Roman" w:cs="Times New Roman"/>
          <w:sz w:val="28"/>
          <w:szCs w:val="28"/>
        </w:rPr>
        <w:t>34,2</w:t>
      </w:r>
      <w:r w:rsidR="00080B97" w:rsidRPr="00167E52">
        <w:rPr>
          <w:rFonts w:ascii="Times New Roman" w:eastAsia="Calibri" w:hAnsi="Times New Roman" w:cs="Times New Roman"/>
          <w:sz w:val="28"/>
          <w:szCs w:val="28"/>
        </w:rPr>
        <w:t xml:space="preserve"> тис. осіб, які шукають роботу, прой</w:t>
      </w:r>
      <w:r w:rsidR="00FE4F08" w:rsidRPr="00167E52">
        <w:rPr>
          <w:rFonts w:ascii="Times New Roman" w:eastAsia="Calibri" w:hAnsi="Times New Roman" w:cs="Times New Roman"/>
          <w:sz w:val="28"/>
          <w:szCs w:val="28"/>
        </w:rPr>
        <w:t xml:space="preserve">шли первинне </w:t>
      </w:r>
      <w:r w:rsidRPr="00167E52">
        <w:rPr>
          <w:rFonts w:ascii="Times New Roman" w:eastAsia="Calibri" w:hAnsi="Times New Roman" w:cs="Times New Roman"/>
          <w:sz w:val="28"/>
          <w:szCs w:val="28"/>
        </w:rPr>
        <w:t xml:space="preserve">профілювання та </w:t>
      </w:r>
      <w:r w:rsidR="004E55E3" w:rsidRPr="00167E52">
        <w:rPr>
          <w:rFonts w:ascii="Times New Roman" w:eastAsia="Calibri" w:hAnsi="Times New Roman" w:cs="Times New Roman"/>
          <w:sz w:val="28"/>
          <w:szCs w:val="28"/>
        </w:rPr>
        <w:t>21,6</w:t>
      </w:r>
      <w:r w:rsidR="00080B97" w:rsidRPr="00167E52">
        <w:rPr>
          <w:rFonts w:ascii="Times New Roman" w:eastAsia="Calibri" w:hAnsi="Times New Roman" w:cs="Times New Roman"/>
          <w:sz w:val="28"/>
          <w:szCs w:val="28"/>
        </w:rPr>
        <w:t xml:space="preserve"> тис. безробітних пройшли поглиблене профілювання. </w:t>
      </w:r>
    </w:p>
    <w:p w:rsidR="00080B97" w:rsidRPr="006135B5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52">
        <w:rPr>
          <w:rFonts w:ascii="Times New Roman" w:eastAsia="Calibri" w:hAnsi="Times New Roman" w:cs="Times New Roman"/>
          <w:sz w:val="28"/>
          <w:szCs w:val="28"/>
        </w:rPr>
        <w:t xml:space="preserve">Станом на 1 </w:t>
      </w:r>
      <w:r w:rsidR="00E85689" w:rsidRPr="00167E52">
        <w:rPr>
          <w:rFonts w:ascii="Times New Roman" w:eastAsia="Calibri" w:hAnsi="Times New Roman" w:cs="Times New Roman"/>
          <w:sz w:val="28"/>
          <w:szCs w:val="28"/>
        </w:rPr>
        <w:t>грудня</w:t>
      </w:r>
      <w:r w:rsidR="00080B97" w:rsidRPr="00167E52">
        <w:rPr>
          <w:rFonts w:ascii="Times New Roman" w:eastAsia="Calibri" w:hAnsi="Times New Roman" w:cs="Times New Roman"/>
          <w:sz w:val="28"/>
          <w:szCs w:val="28"/>
        </w:rPr>
        <w:t xml:space="preserve"> 2019 року, соціальний супровід після працевлаштування за підходом кейс – менеджменту </w:t>
      </w:r>
      <w:r w:rsidR="006135B5" w:rsidRPr="00167E52">
        <w:rPr>
          <w:rFonts w:ascii="Times New Roman" w:eastAsia="Calibri" w:hAnsi="Times New Roman" w:cs="Times New Roman"/>
          <w:sz w:val="28"/>
          <w:szCs w:val="28"/>
        </w:rPr>
        <w:t xml:space="preserve">здійснювався для </w:t>
      </w:r>
      <w:r w:rsidR="004E55E3" w:rsidRPr="00167E52">
        <w:rPr>
          <w:rFonts w:ascii="Times New Roman" w:eastAsia="Calibri" w:hAnsi="Times New Roman" w:cs="Times New Roman"/>
          <w:sz w:val="28"/>
          <w:szCs w:val="28"/>
          <w:lang w:val="ru-RU"/>
        </w:rPr>
        <w:t>68</w:t>
      </w:r>
      <w:r w:rsidR="004E55E3" w:rsidRPr="00167E52">
        <w:rPr>
          <w:rFonts w:ascii="Times New Roman" w:eastAsia="Calibri" w:hAnsi="Times New Roman" w:cs="Times New Roman"/>
          <w:sz w:val="28"/>
          <w:szCs w:val="28"/>
        </w:rPr>
        <w:t xml:space="preserve"> осі</w:t>
      </w:r>
      <w:r w:rsidR="00646EE3" w:rsidRPr="00167E52">
        <w:rPr>
          <w:rFonts w:ascii="Times New Roman" w:eastAsia="Calibri" w:hAnsi="Times New Roman" w:cs="Times New Roman"/>
          <w:sz w:val="28"/>
          <w:szCs w:val="28"/>
        </w:rPr>
        <w:t>б</w:t>
      </w:r>
      <w:r w:rsidR="00080B97" w:rsidRPr="00167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Default="004A17DB" w:rsidP="0071322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6135B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6135B5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6135B5">
        <w:rPr>
          <w:rFonts w:ascii="Times New Roman" w:eastAsia="Calibri" w:hAnsi="Times New Roman" w:cs="Times New Roman"/>
          <w:sz w:val="28"/>
          <w:szCs w:val="28"/>
        </w:rPr>
        <w:t>-</w:t>
      </w:r>
      <w:r w:rsidR="00BC5D73">
        <w:rPr>
          <w:rFonts w:ascii="Times New Roman" w:eastAsia="Calibri" w:hAnsi="Times New Roman" w:cs="Times New Roman"/>
          <w:sz w:val="28"/>
          <w:szCs w:val="28"/>
        </w:rPr>
        <w:t>листопад</w:t>
      </w:r>
      <w:r w:rsidR="0051522C">
        <w:rPr>
          <w:rFonts w:ascii="Times New Roman" w:eastAsia="Calibri" w:hAnsi="Times New Roman" w:cs="Times New Roman"/>
          <w:sz w:val="28"/>
          <w:szCs w:val="28"/>
        </w:rPr>
        <w:t>і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2019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8041AB" w:rsidRPr="006135B5">
        <w:rPr>
          <w:rFonts w:ascii="Times New Roman" w:eastAsia="Calibri" w:hAnsi="Times New Roman" w:cs="Times New Roman"/>
          <w:sz w:val="28"/>
          <w:szCs w:val="28"/>
        </w:rPr>
        <w:t xml:space="preserve">би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6B058E">
        <w:rPr>
          <w:rFonts w:ascii="Times New Roman" w:eastAsia="Calibri" w:hAnsi="Times New Roman" w:cs="Times New Roman"/>
          <w:sz w:val="28"/>
          <w:szCs w:val="28"/>
        </w:rPr>
        <w:t>4,</w:t>
      </w:r>
      <w:r w:rsidR="00BC5D73">
        <w:rPr>
          <w:rFonts w:ascii="Times New Roman" w:eastAsia="Calibri" w:hAnsi="Times New Roman" w:cs="Times New Roman"/>
          <w:sz w:val="28"/>
          <w:szCs w:val="28"/>
        </w:rPr>
        <w:t>3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6135B5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="00E02006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</w:t>
      </w:r>
      <w:r w:rsidR="001F1A59" w:rsidRPr="006135B5">
        <w:rPr>
          <w:rFonts w:ascii="Times New Roman" w:hAnsi="Times New Roman"/>
          <w:sz w:val="28"/>
          <w:szCs w:val="28"/>
        </w:rPr>
        <w:t xml:space="preserve">  Зокрема, кількість безробітних, які навчалися </w:t>
      </w:r>
      <w:r w:rsidR="00713224" w:rsidRPr="006135B5">
        <w:rPr>
          <w:rFonts w:ascii="Times New Roman" w:hAnsi="Times New Roman"/>
          <w:sz w:val="28"/>
          <w:szCs w:val="28"/>
        </w:rPr>
        <w:t xml:space="preserve">у </w:t>
      </w:r>
      <w:r w:rsidR="0051522C" w:rsidRPr="006135B5">
        <w:rPr>
          <w:rFonts w:ascii="Times New Roman" w:hAnsi="Times New Roman"/>
          <w:sz w:val="28"/>
          <w:szCs w:val="28"/>
        </w:rPr>
        <w:t xml:space="preserve">центрах професійно-технічної освіти державної служби зайнятості, зросла на </w:t>
      </w:r>
      <w:r w:rsidR="006B058E" w:rsidRPr="007E5A68">
        <w:rPr>
          <w:rFonts w:ascii="Times New Roman" w:hAnsi="Times New Roman"/>
          <w:sz w:val="28"/>
          <w:szCs w:val="28"/>
        </w:rPr>
        <w:t>50</w:t>
      </w:r>
      <w:r w:rsidR="001F1A59" w:rsidRPr="007E5A68">
        <w:rPr>
          <w:rFonts w:ascii="Times New Roman" w:hAnsi="Times New Roman"/>
          <w:sz w:val="28"/>
          <w:szCs w:val="28"/>
        </w:rPr>
        <w:t xml:space="preserve">% та становила </w:t>
      </w:r>
      <w:r w:rsidR="006135B5" w:rsidRPr="007E5A68">
        <w:rPr>
          <w:rFonts w:ascii="Times New Roman" w:hAnsi="Times New Roman"/>
          <w:sz w:val="28"/>
          <w:szCs w:val="28"/>
        </w:rPr>
        <w:t>6</w:t>
      </w:r>
      <w:r w:rsidR="006B058E" w:rsidRPr="007E5A68">
        <w:rPr>
          <w:rFonts w:ascii="Times New Roman" w:hAnsi="Times New Roman"/>
          <w:sz w:val="28"/>
          <w:szCs w:val="28"/>
        </w:rPr>
        <w:t>9</w:t>
      </w:r>
      <w:r w:rsidR="001F1A59" w:rsidRPr="007E5A68">
        <w:rPr>
          <w:rFonts w:ascii="Times New Roman" w:hAnsi="Times New Roman"/>
          <w:sz w:val="28"/>
          <w:szCs w:val="28"/>
        </w:rPr>
        <w:t xml:space="preserve"> осіб.</w:t>
      </w:r>
      <w:r w:rsidRPr="007E5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E0C">
        <w:rPr>
          <w:rFonts w:ascii="Times New Roman" w:eastAsia="Calibri" w:hAnsi="Times New Roman" w:cs="Times New Roman"/>
          <w:sz w:val="28"/>
          <w:szCs w:val="28"/>
        </w:rPr>
        <w:t>Найбільш поширеними професіями, які здоб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E63E0C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E63E0C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3E0C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="00FD0B40" w:rsidRPr="00E63E0C">
        <w:rPr>
          <w:rFonts w:ascii="Times New Roman" w:eastAsia="Calibri" w:hAnsi="Times New Roman" w:cs="Times New Roman"/>
          <w:sz w:val="28"/>
          <w:szCs w:val="28"/>
        </w:rPr>
        <w:t>, оператор котельні, кравець, кухар, перука</w:t>
      </w:r>
      <w:r w:rsidR="00E63E0C" w:rsidRPr="00E63E0C">
        <w:rPr>
          <w:rFonts w:ascii="Times New Roman" w:eastAsia="Calibri" w:hAnsi="Times New Roman" w:cs="Times New Roman"/>
          <w:sz w:val="28"/>
          <w:szCs w:val="28"/>
        </w:rPr>
        <w:t>р</w:t>
      </w:r>
      <w:r w:rsidR="00FD0B40" w:rsidRPr="00E63E0C">
        <w:rPr>
          <w:rFonts w:ascii="Times New Roman" w:eastAsia="Calibri" w:hAnsi="Times New Roman" w:cs="Times New Roman"/>
          <w:sz w:val="28"/>
          <w:szCs w:val="28"/>
        </w:rPr>
        <w:t>-модельєр</w:t>
      </w:r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8F0207" w:rsidRPr="006135B5" w:rsidRDefault="008F0207" w:rsidP="008F02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F8">
        <w:rPr>
          <w:rFonts w:ascii="Times New Roman" w:eastAsia="Calibri" w:hAnsi="Times New Roman" w:cs="Times New Roman"/>
          <w:sz w:val="28"/>
          <w:szCs w:val="28"/>
        </w:rPr>
        <w:t>З метою підвищення якості освітніх послуг, центрами професійно-технічної освіти державної служби зайнятості впроваджуються елементи дистанційного та дуального навчання. У січні-листопаді 2019 року 68 безробітних проходили навчання із застосуванням елементів дистанційного навчання та 3 особи - із застосуванням елементів дуального навчання.</w:t>
      </w:r>
    </w:p>
    <w:p w:rsidR="000913F0" w:rsidRDefault="008041AB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20A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8A74F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</w:t>
      </w:r>
      <w:proofErr w:type="spellStart"/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ційними</w:t>
      </w:r>
      <w:proofErr w:type="spellEnd"/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послугами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="000913F0">
        <w:rPr>
          <w:rFonts w:ascii="Times New Roman" w:eastAsia="Times New Roman" w:hAnsi="Times New Roman" w:cs="Times New Roman"/>
          <w:sz w:val="28"/>
          <w:szCs w:val="28"/>
          <w:lang w:eastAsia="ru-RU"/>
        </w:rPr>
        <w:t>124,6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 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0913F0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охоплено </w:t>
      </w:r>
    </w:p>
    <w:p w:rsidR="000913F0" w:rsidRDefault="000913F0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F0" w:rsidRDefault="000913F0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F0" w:rsidRDefault="000913F0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E7" w:rsidRPr="006135B5" w:rsidRDefault="000913F0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гальноосвітніх шкіл становили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у січні-</w:t>
      </w:r>
      <w:r w:rsidR="00547273">
        <w:rPr>
          <w:rFonts w:ascii="Times New Roman" w:eastAsia="Calibri" w:hAnsi="Times New Roman" w:cs="Times New Roman"/>
          <w:sz w:val="28"/>
          <w:szCs w:val="28"/>
        </w:rPr>
        <w:t>листопад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і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отримали </w:t>
      </w:r>
      <w:r w:rsidR="002266E4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8C1F9A">
        <w:rPr>
          <w:rFonts w:ascii="Times New Roman" w:eastAsia="Calibri" w:hAnsi="Times New Roman" w:cs="Times New Roman"/>
          <w:sz w:val="28"/>
          <w:szCs w:val="28"/>
          <w:lang w:eastAsia="uk-UA"/>
        </w:rPr>
        <w:t>6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осіб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56FFB" w:rsidRPr="00905914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F56FFB" w:rsidRPr="006135B5" w:rsidRDefault="006135B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>У січні-</w:t>
      </w:r>
      <w:r w:rsidR="0061761A" w:rsidRPr="00905914">
        <w:rPr>
          <w:rFonts w:ascii="Times New Roman" w:eastAsia="Calibri" w:hAnsi="Times New Roman" w:cs="Times New Roman"/>
          <w:sz w:val="28"/>
          <w:szCs w:val="28"/>
        </w:rPr>
        <w:t>листопад</w:t>
      </w:r>
      <w:r w:rsidR="002266E4"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r w:rsidR="00F56FFB"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2019 року послуги державної служби зайнятості інформаційно-конс</w:t>
      </w:r>
      <w:r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ультаційного змісту отримали </w:t>
      </w:r>
      <w:r w:rsidR="00CE6421"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>3,</w:t>
      </w:r>
      <w:r w:rsidR="00905914"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>9</w:t>
      </w:r>
      <w:r w:rsidR="00F56FFB"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тис. мешканців об’єднаних територіальних громад.</w:t>
      </w:r>
      <w:r w:rsidR="00F820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4A17DB" w:rsidRPr="006135B5" w:rsidRDefault="0021398B" w:rsidP="00473065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Завдяки </w:t>
      </w:r>
      <w:r w:rsidR="00A47B57">
        <w:rPr>
          <w:rFonts w:ascii="Times New Roman" w:eastAsia="Calibri" w:hAnsi="Times New Roman" w:cs="Times New Roman"/>
          <w:sz w:val="28"/>
          <w:szCs w:val="28"/>
        </w:rPr>
        <w:t>оперативному працевлаштуванню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громадян, кількіс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т</w:t>
      </w:r>
      <w:r w:rsidRPr="006135B5">
        <w:rPr>
          <w:rFonts w:ascii="Times New Roman" w:eastAsia="Calibri" w:hAnsi="Times New Roman" w:cs="Times New Roman"/>
          <w:sz w:val="28"/>
          <w:szCs w:val="28"/>
        </w:rPr>
        <w:t>ь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61761A">
        <w:rPr>
          <w:rFonts w:ascii="Times New Roman" w:eastAsia="Calibri" w:hAnsi="Times New Roman" w:cs="Times New Roman"/>
          <w:sz w:val="28"/>
          <w:szCs w:val="28"/>
        </w:rPr>
        <w:t>грудня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</w:t>
      </w:r>
      <w:r w:rsidR="0061761A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8C31FA">
        <w:rPr>
          <w:rFonts w:ascii="Times New Roman" w:eastAsia="Calibri" w:hAnsi="Times New Roman" w:cs="Times New Roman"/>
          <w:sz w:val="28"/>
          <w:szCs w:val="28"/>
        </w:rPr>
        <w:t>10,</w:t>
      </w:r>
      <w:r w:rsidR="0061761A">
        <w:rPr>
          <w:rFonts w:ascii="Times New Roman" w:eastAsia="Calibri" w:hAnsi="Times New Roman" w:cs="Times New Roman"/>
          <w:sz w:val="28"/>
          <w:szCs w:val="28"/>
        </w:rPr>
        <w:t>9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г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и по безробіттю </w:t>
      </w:r>
      <w:r w:rsidR="00E06A22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61761A">
        <w:rPr>
          <w:rFonts w:ascii="Times New Roman" w:eastAsia="Calibri" w:hAnsi="Times New Roman" w:cs="Times New Roman"/>
          <w:sz w:val="28"/>
          <w:szCs w:val="28"/>
        </w:rPr>
        <w:t>9,1</w:t>
      </w:r>
      <w:r w:rsidR="004A17DB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>х</w:t>
      </w:r>
      <w:r w:rsidR="00617EF1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61761A">
        <w:rPr>
          <w:rFonts w:ascii="Times New Roman" w:eastAsia="Calibri" w:hAnsi="Times New Roman" w:cs="Times New Roman"/>
          <w:sz w:val="28"/>
          <w:szCs w:val="28"/>
        </w:rPr>
        <w:t>грудня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552B36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391005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4,</w:t>
      </w:r>
      <w:r w:rsidR="0025000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</w:t>
      </w:r>
      <w:r w:rsidR="00182C06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250007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2</w:t>
      </w:r>
      <w:r w:rsidR="007E4CBD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%), жінки – </w:t>
      </w:r>
      <w:r w:rsidR="0025000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6,3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250007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58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%).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За віковими групами: 3</w:t>
      </w:r>
      <w:r w:rsidR="00250007">
        <w:rPr>
          <w:rFonts w:ascii="Times New Roman" w:eastAsia="Calibri" w:hAnsi="Times New Roman" w:cs="Times New Roman"/>
          <w:sz w:val="28"/>
          <w:szCs w:val="28"/>
        </w:rPr>
        <w:t>3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6F7277" w:rsidRPr="006F727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5B5">
        <w:rPr>
          <w:rFonts w:ascii="Times New Roman" w:eastAsia="Calibri" w:hAnsi="Times New Roman" w:cs="Times New Roman"/>
          <w:sz w:val="28"/>
          <w:szCs w:val="28"/>
        </w:rPr>
        <w:t>– у віці від 35 до 45 років; 3</w:t>
      </w:r>
      <w:r w:rsidR="0025000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За освітою: </w:t>
      </w:r>
      <w:r w:rsidR="00A17C60">
        <w:rPr>
          <w:rFonts w:ascii="Times New Roman" w:eastAsia="Calibri" w:hAnsi="Times New Roman" w:cs="Times New Roman"/>
          <w:sz w:val="28"/>
          <w:szCs w:val="28"/>
        </w:rPr>
        <w:t>57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6135B5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у, 2</w:t>
      </w:r>
      <w:r w:rsidR="00A17C60">
        <w:rPr>
          <w:rFonts w:ascii="Times New Roman" w:eastAsia="Calibri" w:hAnsi="Times New Roman" w:cs="Times New Roman"/>
          <w:sz w:val="28"/>
          <w:szCs w:val="28"/>
        </w:rPr>
        <w:t>6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% – професійно-технічну, 1</w:t>
      </w:r>
      <w:r w:rsidR="00A17C60">
        <w:rPr>
          <w:rFonts w:ascii="Times New Roman" w:eastAsia="Calibri" w:hAnsi="Times New Roman" w:cs="Times New Roman"/>
          <w:sz w:val="28"/>
          <w:szCs w:val="28"/>
        </w:rPr>
        <w:t>7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Pr="000A2266" w:rsidRDefault="003F5378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drawing>
          <wp:inline distT="0" distB="0" distL="0" distR="0" wp14:anchorId="2CBB9AD8">
            <wp:extent cx="6568440" cy="4167505"/>
            <wp:effectExtent l="0" t="0" r="381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84" cy="4171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F22" w:rsidRPr="006F2E90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07F22" w:rsidRPr="00E31055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5D7" w:rsidRPr="000A2266" w:rsidRDefault="001B457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раніше працювали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751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 оп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товій та роздрібній торгівлі, 1</w:t>
      </w:r>
      <w:r w:rsidR="00D90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державному управлінні й обороні </w:t>
      </w:r>
      <w:r w:rsidR="00B12262" w:rsidRPr="006135B5">
        <w:t xml:space="preserve"> 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90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переробній промисловості.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12D94" w:rsidRDefault="00AE41BA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A12D94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2D94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7DB" w:rsidRPr="006135B5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групами, серед зареєстрованих безробітних переважають законодавці, вищі державні службовці, керівники</w:t>
      </w:r>
      <w:r w:rsidR="00701C1E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701C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фахівці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робітники з обслуговування,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послуг.</w:t>
      </w:r>
    </w:p>
    <w:p w:rsidR="00B130E7" w:rsidRPr="00EA0E4B" w:rsidRDefault="006135B5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D75DC3">
        <w:rPr>
          <w:rFonts w:ascii="Times New Roman" w:eastAsia="Calibri" w:hAnsi="Times New Roman" w:cs="Times New Roman"/>
          <w:sz w:val="28"/>
          <w:szCs w:val="28"/>
        </w:rPr>
        <w:t>грудня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</w:t>
      </w:r>
      <w:r w:rsidR="00D75DC3">
        <w:rPr>
          <w:rFonts w:ascii="Times New Roman" w:eastAsia="Calibri" w:hAnsi="Times New Roman" w:cs="Times New Roman"/>
          <w:sz w:val="28"/>
          <w:szCs w:val="28"/>
        </w:rPr>
        <w:t xml:space="preserve"> до державної служби зайнятості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D75DC3">
        <w:rPr>
          <w:rFonts w:ascii="Times New Roman" w:eastAsia="Calibri" w:hAnsi="Times New Roman" w:cs="Times New Roman"/>
          <w:sz w:val="28"/>
          <w:szCs w:val="28"/>
        </w:rPr>
        <w:t>5,4</w:t>
      </w:r>
      <w:r w:rsidR="004A17DB" w:rsidRPr="00EA0E4B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A0E4B">
        <w:rPr>
          <w:rFonts w:ascii="Times New Roman" w:eastAsia="Calibri" w:hAnsi="Times New Roman" w:cs="Times New Roman"/>
          <w:sz w:val="28"/>
          <w:szCs w:val="28"/>
        </w:rPr>
        <w:t>но</w:t>
      </w:r>
      <w:r w:rsidR="00A93F7D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</w:t>
      </w:r>
      <w:r w:rsidR="00D75DC3">
        <w:rPr>
          <w:rFonts w:ascii="Times New Roman" w:eastAsia="Calibri" w:hAnsi="Times New Roman" w:cs="Times New Roman"/>
          <w:sz w:val="28"/>
          <w:szCs w:val="28"/>
        </w:rPr>
        <w:t>2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EA0E4B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276D94">
        <w:rPr>
          <w:rFonts w:ascii="Times New Roman" w:eastAsia="Calibri" w:hAnsi="Times New Roman" w:cs="Times New Roman"/>
          <w:sz w:val="28"/>
          <w:szCs w:val="28"/>
        </w:rPr>
        <w:t>584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грн. (</w:t>
      </w:r>
      <w:r w:rsidR="00D75D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525EF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більше, ніж на 1 </w:t>
      </w:r>
      <w:r w:rsidR="00D75D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грудня</w:t>
      </w:r>
      <w:r w:rsidR="00AE41BA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року.</w:t>
      </w:r>
    </w:p>
    <w:p w:rsidR="00B125D7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підприємств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ах переробної промисловості - </w:t>
      </w:r>
      <w:r w:rsidR="00804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50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50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оптовій та роздрібній торгівлі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1A6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50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державне управління й оборона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4F08" w:rsidRPr="00EA0E4B" w:rsidRDefault="00B125D7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групами: найбільший попит роботодавців спостерігається на робітників з інструментом, 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робітників з обслуговування експлуатації та контролювання за роботою технологічного устаткування</w:t>
      </w:r>
      <w:r w:rsidR="006B6D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</w:t>
      </w:r>
      <w:r w:rsidR="00BB7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ставників найпростіших професій</w:t>
      </w:r>
      <w:r w:rsidR="0047306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3065" w:rsidRPr="00FE4F08" w:rsidRDefault="00FE4F08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5991">
        <w:rPr>
          <w:rFonts w:ascii="Times New Roman" w:hAnsi="Times New Roman"/>
          <w:sz w:val="28"/>
          <w:szCs w:val="28"/>
        </w:rPr>
        <w:t xml:space="preserve">Станом </w:t>
      </w:r>
      <w:r w:rsidR="00473065" w:rsidRPr="00AF5991">
        <w:rPr>
          <w:rFonts w:ascii="Times New Roman" w:hAnsi="Times New Roman"/>
          <w:sz w:val="28"/>
          <w:szCs w:val="28"/>
        </w:rPr>
        <w:t>н</w:t>
      </w:r>
      <w:r w:rsidR="00EA0E4B" w:rsidRPr="00AF5991">
        <w:rPr>
          <w:rFonts w:ascii="Times New Roman" w:hAnsi="Times New Roman"/>
          <w:sz w:val="28"/>
          <w:szCs w:val="28"/>
        </w:rPr>
        <w:t xml:space="preserve">а 1 </w:t>
      </w:r>
      <w:r w:rsidR="001505B5">
        <w:rPr>
          <w:rFonts w:ascii="Times New Roman" w:hAnsi="Times New Roman"/>
          <w:sz w:val="28"/>
          <w:szCs w:val="28"/>
        </w:rPr>
        <w:t>грудня</w:t>
      </w:r>
      <w:r w:rsidR="00EA0E4B" w:rsidRPr="00AF5991">
        <w:rPr>
          <w:rFonts w:ascii="Times New Roman" w:hAnsi="Times New Roman"/>
          <w:sz w:val="28"/>
          <w:szCs w:val="28"/>
        </w:rPr>
        <w:t xml:space="preserve"> 2019 року створено </w:t>
      </w:r>
      <w:r w:rsidR="00852B98" w:rsidRPr="00AF5991">
        <w:rPr>
          <w:rFonts w:ascii="Times New Roman" w:hAnsi="Times New Roman"/>
          <w:sz w:val="28"/>
          <w:szCs w:val="28"/>
        </w:rPr>
        <w:t>2,</w:t>
      </w:r>
      <w:r w:rsidR="001505B5">
        <w:rPr>
          <w:rFonts w:ascii="Times New Roman" w:hAnsi="Times New Roman"/>
          <w:sz w:val="28"/>
          <w:szCs w:val="28"/>
        </w:rPr>
        <w:t>3</w:t>
      </w:r>
      <w:r w:rsidR="00473065" w:rsidRPr="00AF5991">
        <w:rPr>
          <w:rFonts w:ascii="Times New Roman" w:hAnsi="Times New Roman"/>
          <w:sz w:val="28"/>
          <w:szCs w:val="28"/>
        </w:rPr>
        <w:t xml:space="preserve"> тис. електронн</w:t>
      </w:r>
      <w:r w:rsidR="00EA0E4B" w:rsidRPr="00AF5991">
        <w:rPr>
          <w:rFonts w:ascii="Times New Roman" w:hAnsi="Times New Roman"/>
          <w:sz w:val="28"/>
          <w:szCs w:val="28"/>
        </w:rPr>
        <w:t xml:space="preserve">их кабінетів роботодавців та </w:t>
      </w:r>
      <w:r w:rsidR="00852B98" w:rsidRPr="00AF5991">
        <w:rPr>
          <w:rFonts w:ascii="Times New Roman" w:hAnsi="Times New Roman"/>
          <w:sz w:val="28"/>
          <w:szCs w:val="28"/>
        </w:rPr>
        <w:t>5,</w:t>
      </w:r>
      <w:r w:rsidR="001505B5">
        <w:rPr>
          <w:rFonts w:ascii="Times New Roman" w:hAnsi="Times New Roman"/>
          <w:sz w:val="28"/>
          <w:szCs w:val="28"/>
        </w:rPr>
        <w:t>7</w:t>
      </w:r>
      <w:r w:rsidR="00473065" w:rsidRPr="00AF5991">
        <w:rPr>
          <w:rFonts w:ascii="Times New Roman" w:hAnsi="Times New Roman"/>
          <w:sz w:val="28"/>
          <w:szCs w:val="28"/>
        </w:rPr>
        <w:t xml:space="preserve"> тис. елект</w:t>
      </w:r>
      <w:r w:rsidRPr="00AF5991">
        <w:rPr>
          <w:rFonts w:ascii="Times New Roman" w:hAnsi="Times New Roman"/>
          <w:sz w:val="28"/>
          <w:szCs w:val="28"/>
        </w:rPr>
        <w:t>ронних кабінетів шукачів роботи</w:t>
      </w:r>
      <w:r w:rsidR="00AF59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065" w:rsidRPr="005E31B7" w:rsidRDefault="00473065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EF" w:rsidRDefault="00A45BEF">
      <w:pPr>
        <w:spacing w:after="0" w:line="240" w:lineRule="auto"/>
      </w:pPr>
      <w:r>
        <w:separator/>
      </w:r>
    </w:p>
  </w:endnote>
  <w:endnote w:type="continuationSeparator" w:id="0">
    <w:p w:rsidR="00A45BEF" w:rsidRDefault="00A4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A45BEF">
    <w:pPr>
      <w:pStyle w:val="a3"/>
      <w:jc w:val="right"/>
    </w:pPr>
  </w:p>
  <w:p w:rsidR="000F0279" w:rsidRDefault="00A45B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A45BEF">
    <w:pPr>
      <w:pStyle w:val="a3"/>
      <w:jc w:val="right"/>
    </w:pPr>
  </w:p>
  <w:p w:rsidR="000F0279" w:rsidRDefault="00A45B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EF" w:rsidRDefault="00A45BEF">
      <w:pPr>
        <w:spacing w:after="0" w:line="240" w:lineRule="auto"/>
      </w:pPr>
      <w:r>
        <w:separator/>
      </w:r>
    </w:p>
  </w:footnote>
  <w:footnote w:type="continuationSeparator" w:id="0">
    <w:p w:rsidR="00A45BEF" w:rsidRDefault="00A4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10933"/>
    <w:rsid w:val="00043385"/>
    <w:rsid w:val="00055C5F"/>
    <w:rsid w:val="000612CA"/>
    <w:rsid w:val="00066D27"/>
    <w:rsid w:val="00067B2A"/>
    <w:rsid w:val="0007635F"/>
    <w:rsid w:val="00080B97"/>
    <w:rsid w:val="000913F0"/>
    <w:rsid w:val="00097D72"/>
    <w:rsid w:val="000A2266"/>
    <w:rsid w:val="000A4FA9"/>
    <w:rsid w:val="000B33D6"/>
    <w:rsid w:val="000C237A"/>
    <w:rsid w:val="000C2B58"/>
    <w:rsid w:val="000C4959"/>
    <w:rsid w:val="000C658E"/>
    <w:rsid w:val="000C7A03"/>
    <w:rsid w:val="000D7EBF"/>
    <w:rsid w:val="000F126A"/>
    <w:rsid w:val="000F5843"/>
    <w:rsid w:val="00114909"/>
    <w:rsid w:val="00132D21"/>
    <w:rsid w:val="00141D7A"/>
    <w:rsid w:val="0014495F"/>
    <w:rsid w:val="001505B5"/>
    <w:rsid w:val="00152FD1"/>
    <w:rsid w:val="00167E52"/>
    <w:rsid w:val="00182C06"/>
    <w:rsid w:val="00185914"/>
    <w:rsid w:val="00193606"/>
    <w:rsid w:val="001A1D9E"/>
    <w:rsid w:val="001A4FCF"/>
    <w:rsid w:val="001B19F9"/>
    <w:rsid w:val="001B457E"/>
    <w:rsid w:val="001B5355"/>
    <w:rsid w:val="001B7714"/>
    <w:rsid w:val="001C32A4"/>
    <w:rsid w:val="001C3820"/>
    <w:rsid w:val="001C453E"/>
    <w:rsid w:val="001C7F8B"/>
    <w:rsid w:val="001D1903"/>
    <w:rsid w:val="001D3FBE"/>
    <w:rsid w:val="001E5268"/>
    <w:rsid w:val="001E56B7"/>
    <w:rsid w:val="001E7887"/>
    <w:rsid w:val="001F1A59"/>
    <w:rsid w:val="0021398B"/>
    <w:rsid w:val="0022587B"/>
    <w:rsid w:val="002266E4"/>
    <w:rsid w:val="00231A64"/>
    <w:rsid w:val="00231ED5"/>
    <w:rsid w:val="0023299E"/>
    <w:rsid w:val="0023316F"/>
    <w:rsid w:val="00236404"/>
    <w:rsid w:val="00236798"/>
    <w:rsid w:val="00250007"/>
    <w:rsid w:val="00260778"/>
    <w:rsid w:val="00264B8B"/>
    <w:rsid w:val="00276D94"/>
    <w:rsid w:val="002849F2"/>
    <w:rsid w:val="002879B4"/>
    <w:rsid w:val="002923E4"/>
    <w:rsid w:val="002951AD"/>
    <w:rsid w:val="002A798D"/>
    <w:rsid w:val="002B75D1"/>
    <w:rsid w:val="002C0472"/>
    <w:rsid w:val="002D2AFD"/>
    <w:rsid w:val="002D65B8"/>
    <w:rsid w:val="002E2DDB"/>
    <w:rsid w:val="002F6A57"/>
    <w:rsid w:val="0030174A"/>
    <w:rsid w:val="003257E0"/>
    <w:rsid w:val="00391005"/>
    <w:rsid w:val="003A38B8"/>
    <w:rsid w:val="003B03F4"/>
    <w:rsid w:val="003B2270"/>
    <w:rsid w:val="003B53B7"/>
    <w:rsid w:val="003C3929"/>
    <w:rsid w:val="003E6B41"/>
    <w:rsid w:val="003F1649"/>
    <w:rsid w:val="003F334F"/>
    <w:rsid w:val="003F5378"/>
    <w:rsid w:val="003F62A3"/>
    <w:rsid w:val="0041503A"/>
    <w:rsid w:val="00426B9F"/>
    <w:rsid w:val="00442EDB"/>
    <w:rsid w:val="00456717"/>
    <w:rsid w:val="00460FC8"/>
    <w:rsid w:val="00462486"/>
    <w:rsid w:val="00470618"/>
    <w:rsid w:val="00473065"/>
    <w:rsid w:val="00474F0E"/>
    <w:rsid w:val="00493C95"/>
    <w:rsid w:val="00494AE5"/>
    <w:rsid w:val="004A17DB"/>
    <w:rsid w:val="004A23F8"/>
    <w:rsid w:val="004A6AA0"/>
    <w:rsid w:val="004C0DA1"/>
    <w:rsid w:val="004D22E4"/>
    <w:rsid w:val="004D3219"/>
    <w:rsid w:val="004E55E3"/>
    <w:rsid w:val="004F40C6"/>
    <w:rsid w:val="004F7386"/>
    <w:rsid w:val="0051522C"/>
    <w:rsid w:val="00515812"/>
    <w:rsid w:val="00525EF5"/>
    <w:rsid w:val="005260B8"/>
    <w:rsid w:val="005264E3"/>
    <w:rsid w:val="005404E0"/>
    <w:rsid w:val="00547273"/>
    <w:rsid w:val="00547FFE"/>
    <w:rsid w:val="00552456"/>
    <w:rsid w:val="00552B36"/>
    <w:rsid w:val="00570059"/>
    <w:rsid w:val="00582369"/>
    <w:rsid w:val="0058479E"/>
    <w:rsid w:val="0058639D"/>
    <w:rsid w:val="005A159C"/>
    <w:rsid w:val="005A3A5A"/>
    <w:rsid w:val="005A4439"/>
    <w:rsid w:val="005D102E"/>
    <w:rsid w:val="005D43F0"/>
    <w:rsid w:val="005E31B7"/>
    <w:rsid w:val="005E53D9"/>
    <w:rsid w:val="005F089F"/>
    <w:rsid w:val="005F7855"/>
    <w:rsid w:val="0060352D"/>
    <w:rsid w:val="00604172"/>
    <w:rsid w:val="006041AB"/>
    <w:rsid w:val="006135B5"/>
    <w:rsid w:val="0061761A"/>
    <w:rsid w:val="00617EF1"/>
    <w:rsid w:val="006302BE"/>
    <w:rsid w:val="0064654D"/>
    <w:rsid w:val="00646EE3"/>
    <w:rsid w:val="00656CD8"/>
    <w:rsid w:val="00661647"/>
    <w:rsid w:val="0066646B"/>
    <w:rsid w:val="00670F9D"/>
    <w:rsid w:val="00692BD5"/>
    <w:rsid w:val="0069762B"/>
    <w:rsid w:val="006B058E"/>
    <w:rsid w:val="006B36D9"/>
    <w:rsid w:val="006B3E17"/>
    <w:rsid w:val="006B6D7E"/>
    <w:rsid w:val="006C12CE"/>
    <w:rsid w:val="006C7397"/>
    <w:rsid w:val="006C7F4F"/>
    <w:rsid w:val="006D178E"/>
    <w:rsid w:val="006D6422"/>
    <w:rsid w:val="006E0B46"/>
    <w:rsid w:val="006E0E88"/>
    <w:rsid w:val="006F2E90"/>
    <w:rsid w:val="006F7277"/>
    <w:rsid w:val="00701C1E"/>
    <w:rsid w:val="00705FB5"/>
    <w:rsid w:val="00713224"/>
    <w:rsid w:val="007219DE"/>
    <w:rsid w:val="00724385"/>
    <w:rsid w:val="00731C98"/>
    <w:rsid w:val="00742770"/>
    <w:rsid w:val="00751396"/>
    <w:rsid w:val="00751984"/>
    <w:rsid w:val="007532A2"/>
    <w:rsid w:val="00764874"/>
    <w:rsid w:val="0077305F"/>
    <w:rsid w:val="007873AE"/>
    <w:rsid w:val="0079116D"/>
    <w:rsid w:val="007971F3"/>
    <w:rsid w:val="007A3302"/>
    <w:rsid w:val="007C2BCE"/>
    <w:rsid w:val="007C583A"/>
    <w:rsid w:val="007C5E2B"/>
    <w:rsid w:val="007C6DDC"/>
    <w:rsid w:val="007D0298"/>
    <w:rsid w:val="007E438A"/>
    <w:rsid w:val="007E4CBD"/>
    <w:rsid w:val="007E5A68"/>
    <w:rsid w:val="007E6FEE"/>
    <w:rsid w:val="007F6798"/>
    <w:rsid w:val="00800ED1"/>
    <w:rsid w:val="008041AB"/>
    <w:rsid w:val="0080448F"/>
    <w:rsid w:val="008123FB"/>
    <w:rsid w:val="00820DB8"/>
    <w:rsid w:val="0082316B"/>
    <w:rsid w:val="00827A1C"/>
    <w:rsid w:val="00840444"/>
    <w:rsid w:val="00842E49"/>
    <w:rsid w:val="008430E3"/>
    <w:rsid w:val="00852B98"/>
    <w:rsid w:val="00864698"/>
    <w:rsid w:val="008711B3"/>
    <w:rsid w:val="00874905"/>
    <w:rsid w:val="00881412"/>
    <w:rsid w:val="00883649"/>
    <w:rsid w:val="00891290"/>
    <w:rsid w:val="0089471B"/>
    <w:rsid w:val="008A291D"/>
    <w:rsid w:val="008A353D"/>
    <w:rsid w:val="008A74FA"/>
    <w:rsid w:val="008B3FB0"/>
    <w:rsid w:val="008B5ACE"/>
    <w:rsid w:val="008C15EC"/>
    <w:rsid w:val="008C1F9A"/>
    <w:rsid w:val="008C31FA"/>
    <w:rsid w:val="008C60EC"/>
    <w:rsid w:val="008D45C3"/>
    <w:rsid w:val="008F0207"/>
    <w:rsid w:val="008F6838"/>
    <w:rsid w:val="00901165"/>
    <w:rsid w:val="00905914"/>
    <w:rsid w:val="00917728"/>
    <w:rsid w:val="00943EA7"/>
    <w:rsid w:val="00944E6B"/>
    <w:rsid w:val="009526D9"/>
    <w:rsid w:val="0095306F"/>
    <w:rsid w:val="00954987"/>
    <w:rsid w:val="00965017"/>
    <w:rsid w:val="00975BED"/>
    <w:rsid w:val="00992B30"/>
    <w:rsid w:val="009A1E84"/>
    <w:rsid w:val="009B0C0F"/>
    <w:rsid w:val="009C536D"/>
    <w:rsid w:val="009D29B6"/>
    <w:rsid w:val="009F0831"/>
    <w:rsid w:val="009F2CC0"/>
    <w:rsid w:val="00A02026"/>
    <w:rsid w:val="00A07F22"/>
    <w:rsid w:val="00A12D94"/>
    <w:rsid w:val="00A17B04"/>
    <w:rsid w:val="00A17C60"/>
    <w:rsid w:val="00A32CFE"/>
    <w:rsid w:val="00A3393E"/>
    <w:rsid w:val="00A33C52"/>
    <w:rsid w:val="00A420DD"/>
    <w:rsid w:val="00A45BEF"/>
    <w:rsid w:val="00A47B57"/>
    <w:rsid w:val="00A606C3"/>
    <w:rsid w:val="00A70248"/>
    <w:rsid w:val="00A705AB"/>
    <w:rsid w:val="00A75FB3"/>
    <w:rsid w:val="00A777AA"/>
    <w:rsid w:val="00A8234F"/>
    <w:rsid w:val="00A8520A"/>
    <w:rsid w:val="00A93F7D"/>
    <w:rsid w:val="00AA09E4"/>
    <w:rsid w:val="00AA11CB"/>
    <w:rsid w:val="00AA1FBC"/>
    <w:rsid w:val="00AD1D0F"/>
    <w:rsid w:val="00AE05AB"/>
    <w:rsid w:val="00AE41BA"/>
    <w:rsid w:val="00AF3122"/>
    <w:rsid w:val="00AF5991"/>
    <w:rsid w:val="00B012F8"/>
    <w:rsid w:val="00B11886"/>
    <w:rsid w:val="00B12262"/>
    <w:rsid w:val="00B125D7"/>
    <w:rsid w:val="00B129E5"/>
    <w:rsid w:val="00B130E7"/>
    <w:rsid w:val="00B13EBB"/>
    <w:rsid w:val="00B16EA2"/>
    <w:rsid w:val="00B43155"/>
    <w:rsid w:val="00B660DA"/>
    <w:rsid w:val="00B668BC"/>
    <w:rsid w:val="00B77C5D"/>
    <w:rsid w:val="00B85A2A"/>
    <w:rsid w:val="00B936B4"/>
    <w:rsid w:val="00BA6BD1"/>
    <w:rsid w:val="00BB6268"/>
    <w:rsid w:val="00BB70E3"/>
    <w:rsid w:val="00BB7950"/>
    <w:rsid w:val="00BB7ED0"/>
    <w:rsid w:val="00BC2A84"/>
    <w:rsid w:val="00BC50CF"/>
    <w:rsid w:val="00BC5D73"/>
    <w:rsid w:val="00BD4FAA"/>
    <w:rsid w:val="00BF174C"/>
    <w:rsid w:val="00BF5F5F"/>
    <w:rsid w:val="00C06552"/>
    <w:rsid w:val="00C106B8"/>
    <w:rsid w:val="00C16F71"/>
    <w:rsid w:val="00C22749"/>
    <w:rsid w:val="00C37C69"/>
    <w:rsid w:val="00C50A33"/>
    <w:rsid w:val="00C53BC9"/>
    <w:rsid w:val="00C63CF6"/>
    <w:rsid w:val="00C65A1C"/>
    <w:rsid w:val="00C70445"/>
    <w:rsid w:val="00C8119C"/>
    <w:rsid w:val="00C95B38"/>
    <w:rsid w:val="00CA3F65"/>
    <w:rsid w:val="00CA49F1"/>
    <w:rsid w:val="00CB1055"/>
    <w:rsid w:val="00CE5801"/>
    <w:rsid w:val="00CE6421"/>
    <w:rsid w:val="00D030B5"/>
    <w:rsid w:val="00D03FAD"/>
    <w:rsid w:val="00D06119"/>
    <w:rsid w:val="00D0715B"/>
    <w:rsid w:val="00D11496"/>
    <w:rsid w:val="00D34F2F"/>
    <w:rsid w:val="00D75DC3"/>
    <w:rsid w:val="00D802D8"/>
    <w:rsid w:val="00D82EBA"/>
    <w:rsid w:val="00D90055"/>
    <w:rsid w:val="00DA56B5"/>
    <w:rsid w:val="00DD6E8F"/>
    <w:rsid w:val="00DD74C0"/>
    <w:rsid w:val="00DF0CA2"/>
    <w:rsid w:val="00DF46CB"/>
    <w:rsid w:val="00E02006"/>
    <w:rsid w:val="00E0537B"/>
    <w:rsid w:val="00E06A22"/>
    <w:rsid w:val="00E30F5D"/>
    <w:rsid w:val="00E31055"/>
    <w:rsid w:val="00E34671"/>
    <w:rsid w:val="00E35DB8"/>
    <w:rsid w:val="00E57D02"/>
    <w:rsid w:val="00E60C8C"/>
    <w:rsid w:val="00E619C8"/>
    <w:rsid w:val="00E62695"/>
    <w:rsid w:val="00E63E0C"/>
    <w:rsid w:val="00E72E7F"/>
    <w:rsid w:val="00E846F2"/>
    <w:rsid w:val="00E85689"/>
    <w:rsid w:val="00E9145C"/>
    <w:rsid w:val="00E9550B"/>
    <w:rsid w:val="00EA0E4B"/>
    <w:rsid w:val="00EA1658"/>
    <w:rsid w:val="00EB7E6F"/>
    <w:rsid w:val="00ED030C"/>
    <w:rsid w:val="00ED43B3"/>
    <w:rsid w:val="00EF0F56"/>
    <w:rsid w:val="00EF5A2E"/>
    <w:rsid w:val="00EF60AE"/>
    <w:rsid w:val="00EF7944"/>
    <w:rsid w:val="00F065D3"/>
    <w:rsid w:val="00F33DA7"/>
    <w:rsid w:val="00F3491F"/>
    <w:rsid w:val="00F37777"/>
    <w:rsid w:val="00F52FFC"/>
    <w:rsid w:val="00F56A2A"/>
    <w:rsid w:val="00F56FFB"/>
    <w:rsid w:val="00F578A6"/>
    <w:rsid w:val="00F72C0F"/>
    <w:rsid w:val="00F738A5"/>
    <w:rsid w:val="00F7515D"/>
    <w:rsid w:val="00F75B71"/>
    <w:rsid w:val="00F75CE6"/>
    <w:rsid w:val="00F820D7"/>
    <w:rsid w:val="00F829E2"/>
    <w:rsid w:val="00F864DE"/>
    <w:rsid w:val="00FA6C53"/>
    <w:rsid w:val="00FA779A"/>
    <w:rsid w:val="00FB54B1"/>
    <w:rsid w:val="00FC51FE"/>
    <w:rsid w:val="00FC55A3"/>
    <w:rsid w:val="00FD048F"/>
    <w:rsid w:val="00FD0B40"/>
    <w:rsid w:val="00FD142E"/>
    <w:rsid w:val="00FD1EE3"/>
    <w:rsid w:val="00FE0C9F"/>
    <w:rsid w:val="00FE4F08"/>
    <w:rsid w:val="00FE77C5"/>
    <w:rsid w:val="00FF2D37"/>
    <w:rsid w:val="00FF492D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D377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8F6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4573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Berestovska Natalija Ivanivna</cp:lastModifiedBy>
  <cp:revision>92</cp:revision>
  <cp:lastPrinted>2019-11-11T08:18:00Z</cp:lastPrinted>
  <dcterms:created xsi:type="dcterms:W3CDTF">2019-11-07T10:31:00Z</dcterms:created>
  <dcterms:modified xsi:type="dcterms:W3CDTF">2019-12-12T07:15:00Z</dcterms:modified>
</cp:coreProperties>
</file>